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71173" w14:textId="3C321470" w:rsidR="00545913" w:rsidRPr="00704122" w:rsidRDefault="00704122" w:rsidP="007041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4122">
        <w:rPr>
          <w:rFonts w:ascii="Arial" w:hAnsi="Arial" w:cs="Arial"/>
          <w:b/>
          <w:bCs/>
          <w:sz w:val="24"/>
          <w:szCs w:val="24"/>
        </w:rPr>
        <w:t>IP Out Report 2020</w:t>
      </w:r>
    </w:p>
    <w:p w14:paraId="6846EBC5" w14:textId="79A73F2A" w:rsidR="00704122" w:rsidRPr="00685D47" w:rsidRDefault="00685D47" w:rsidP="00685D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85D47">
        <w:rPr>
          <w:rFonts w:ascii="Arial" w:hAnsi="Arial" w:cs="Arial"/>
          <w:b/>
          <w:bCs/>
          <w:sz w:val="24"/>
          <w:szCs w:val="24"/>
        </w:rPr>
        <w:t>Committee Structure</w:t>
      </w:r>
    </w:p>
    <w:p w14:paraId="5F5C6138" w14:textId="6DCC21E3" w:rsidR="00685D47" w:rsidRDefault="00685D47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2020 it was agreed to formalise our committee structure and assign roles.  Up until now</w:t>
      </w:r>
      <w:r w:rsidR="00B55C45">
        <w:rPr>
          <w:rFonts w:ascii="Arial" w:hAnsi="Arial" w:cs="Arial"/>
          <w:sz w:val="24"/>
          <w:szCs w:val="24"/>
        </w:rPr>
        <w:t xml:space="preserve">, the committee was very loosely </w:t>
      </w:r>
      <w:proofErr w:type="gramStart"/>
      <w:r w:rsidR="00B55C45">
        <w:rPr>
          <w:rFonts w:ascii="Arial" w:hAnsi="Arial" w:cs="Arial"/>
          <w:sz w:val="24"/>
          <w:szCs w:val="24"/>
        </w:rPr>
        <w:t>organised</w:t>
      </w:r>
      <w:proofErr w:type="gramEnd"/>
      <w:r w:rsidR="00B55C45">
        <w:rPr>
          <w:rFonts w:ascii="Arial" w:hAnsi="Arial" w:cs="Arial"/>
          <w:sz w:val="24"/>
          <w:szCs w:val="24"/>
        </w:rPr>
        <w:t xml:space="preserve"> and responsibilities were not well defined.  Positions were assigned partly by election and partly by volunteer.  The </w:t>
      </w:r>
      <w:r w:rsidR="00780BAC">
        <w:rPr>
          <w:rFonts w:ascii="Arial" w:hAnsi="Arial" w:cs="Arial"/>
          <w:sz w:val="24"/>
          <w:szCs w:val="24"/>
        </w:rPr>
        <w:t>committee is now:</w:t>
      </w:r>
    </w:p>
    <w:p w14:paraId="4B3CF3E1" w14:textId="5F6A0DDB" w:rsidR="00780BAC" w:rsidRDefault="009A3348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Isobel Barry – co-chair</w:t>
      </w:r>
    </w:p>
    <w:p w14:paraId="02A261DB" w14:textId="3309EF10" w:rsidR="009A3348" w:rsidRDefault="00B70F23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Leonard – co-chair</w:t>
      </w:r>
    </w:p>
    <w:p w14:paraId="1F25094A" w14:textId="1AAEFECE" w:rsidR="00B70F23" w:rsidRDefault="00D90BF0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Georgina Hart – secretary</w:t>
      </w:r>
    </w:p>
    <w:p w14:paraId="35F3C384" w14:textId="4A2426B3" w:rsidR="00D90BF0" w:rsidRDefault="00C216C7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Jonny Lerwill – communications</w:t>
      </w:r>
      <w:r w:rsidR="00762D5F">
        <w:rPr>
          <w:rFonts w:ascii="Arial" w:hAnsi="Arial" w:cs="Arial"/>
          <w:sz w:val="24"/>
          <w:szCs w:val="24"/>
        </w:rPr>
        <w:t xml:space="preserve"> director</w:t>
      </w:r>
    </w:p>
    <w:p w14:paraId="757B1677" w14:textId="33E6774D" w:rsidR="00C216C7" w:rsidRDefault="00762D5F" w:rsidP="00685D47">
      <w:pPr>
        <w:jc w:val="both"/>
        <w:rPr>
          <w:rFonts w:ascii="Arial" w:hAnsi="Arial" w:cs="Arial"/>
          <w:sz w:val="24"/>
          <w:szCs w:val="24"/>
        </w:rPr>
      </w:pPr>
      <w:r w:rsidRPr="00762D5F">
        <w:rPr>
          <w:rFonts w:ascii="Arial" w:hAnsi="Arial" w:cs="Arial"/>
          <w:sz w:val="24"/>
          <w:szCs w:val="24"/>
        </w:rPr>
        <w:t>Martyna Polenska</w:t>
      </w:r>
      <w:r>
        <w:rPr>
          <w:rFonts w:ascii="Arial" w:hAnsi="Arial" w:cs="Arial"/>
          <w:sz w:val="24"/>
          <w:szCs w:val="24"/>
        </w:rPr>
        <w:t xml:space="preserve"> – email director</w:t>
      </w:r>
    </w:p>
    <w:p w14:paraId="2B7BA0B0" w14:textId="09F85D86" w:rsidR="00762D5F" w:rsidRDefault="004419D5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Triona Desmond – linked-in director</w:t>
      </w:r>
    </w:p>
    <w:p w14:paraId="1828834C" w14:textId="524A63D7" w:rsidR="004419D5" w:rsidRDefault="004419D5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Darren Smyth </w:t>
      </w:r>
      <w:r w:rsidR="00736AF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36AF5">
        <w:rPr>
          <w:rFonts w:ascii="Arial" w:hAnsi="Arial" w:cs="Arial"/>
          <w:sz w:val="24"/>
          <w:szCs w:val="24"/>
        </w:rPr>
        <w:t>twitter director and IP Inclusive liaison</w:t>
      </w:r>
    </w:p>
    <w:p w14:paraId="0AE514B6" w14:textId="58D7AA3F" w:rsidR="00736AF5" w:rsidRDefault="00736AF5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Skilton</w:t>
      </w:r>
      <w:r w:rsidR="00E05BC0">
        <w:rPr>
          <w:rFonts w:ascii="Arial" w:hAnsi="Arial" w:cs="Arial"/>
          <w:sz w:val="24"/>
          <w:szCs w:val="24"/>
        </w:rPr>
        <w:t xml:space="preserve"> – committee member</w:t>
      </w:r>
    </w:p>
    <w:p w14:paraId="0BC1BF6A" w14:textId="4F70292B" w:rsidR="00736AF5" w:rsidRDefault="00736AF5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Conor Wilman</w:t>
      </w:r>
      <w:r w:rsidR="00E05BC0">
        <w:rPr>
          <w:rFonts w:ascii="Arial" w:hAnsi="Arial" w:cs="Arial"/>
          <w:sz w:val="24"/>
          <w:szCs w:val="24"/>
        </w:rPr>
        <w:t xml:space="preserve"> – committee member</w:t>
      </w:r>
    </w:p>
    <w:p w14:paraId="38DEC9B9" w14:textId="1CE82CA4" w:rsidR="00736AF5" w:rsidRDefault="00736AF5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Vicki T</w:t>
      </w:r>
      <w:r w:rsidR="00E05BC0">
        <w:rPr>
          <w:rFonts w:ascii="Arial" w:hAnsi="Arial" w:cs="Arial"/>
          <w:sz w:val="24"/>
          <w:szCs w:val="24"/>
        </w:rPr>
        <w:t>aylor – committee member</w:t>
      </w:r>
    </w:p>
    <w:p w14:paraId="1F117D0D" w14:textId="12055723" w:rsidR="00E05BC0" w:rsidRDefault="00E05BC0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Tobias Hawksley </w:t>
      </w:r>
      <w:proofErr w:type="spellStart"/>
      <w:r>
        <w:rPr>
          <w:rFonts w:ascii="Arial" w:hAnsi="Arial" w:cs="Arial"/>
          <w:sz w:val="24"/>
          <w:szCs w:val="24"/>
        </w:rPr>
        <w:t>Beesley</w:t>
      </w:r>
      <w:proofErr w:type="spellEnd"/>
      <w:r>
        <w:rPr>
          <w:rFonts w:ascii="Arial" w:hAnsi="Arial" w:cs="Arial"/>
          <w:sz w:val="24"/>
          <w:szCs w:val="24"/>
        </w:rPr>
        <w:t xml:space="preserve"> – committee member</w:t>
      </w:r>
    </w:p>
    <w:p w14:paraId="6B65BC5A" w14:textId="3AA8A3EB" w:rsidR="00780BAC" w:rsidRDefault="00181DBE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positions will be held for 2021 and revisited for 2022.</w:t>
      </w:r>
    </w:p>
    <w:p w14:paraId="1014A8A8" w14:textId="5E8172F6" w:rsidR="00780BAC" w:rsidRPr="00780BAC" w:rsidRDefault="00780BAC" w:rsidP="00780B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80BAC">
        <w:rPr>
          <w:rFonts w:ascii="Arial" w:hAnsi="Arial" w:cs="Arial"/>
          <w:b/>
          <w:bCs/>
          <w:sz w:val="24"/>
          <w:szCs w:val="24"/>
        </w:rPr>
        <w:t>Events in 2020</w:t>
      </w:r>
    </w:p>
    <w:p w14:paraId="4ED6A270" w14:textId="7F49E11D" w:rsidR="00685D47" w:rsidRDefault="002D62A3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kicked off with what turned out in the end to be the last in-person event</w:t>
      </w:r>
      <w:r w:rsidR="00C25924">
        <w:rPr>
          <w:rFonts w:ascii="Arial" w:hAnsi="Arial" w:cs="Arial"/>
          <w:sz w:val="24"/>
          <w:szCs w:val="24"/>
        </w:rPr>
        <w:t>, held in January</w:t>
      </w:r>
      <w:r>
        <w:rPr>
          <w:rFonts w:ascii="Arial" w:hAnsi="Arial" w:cs="Arial"/>
          <w:sz w:val="24"/>
          <w:szCs w:val="24"/>
        </w:rPr>
        <w:t>.</w:t>
      </w:r>
      <w:r w:rsidR="00A70AE0">
        <w:rPr>
          <w:rFonts w:ascii="Arial" w:hAnsi="Arial" w:cs="Arial"/>
          <w:sz w:val="24"/>
          <w:szCs w:val="24"/>
        </w:rPr>
        <w:t xml:space="preserve">  This was David Stone in conversation with St</w:t>
      </w:r>
      <w:r w:rsidR="002009B2">
        <w:rPr>
          <w:rFonts w:ascii="Arial" w:hAnsi="Arial" w:cs="Arial"/>
          <w:sz w:val="24"/>
          <w:szCs w:val="24"/>
        </w:rPr>
        <w:t>u</w:t>
      </w:r>
      <w:r w:rsidR="00A70AE0">
        <w:rPr>
          <w:rFonts w:ascii="Arial" w:hAnsi="Arial" w:cs="Arial"/>
          <w:sz w:val="24"/>
          <w:szCs w:val="24"/>
        </w:rPr>
        <w:t>art Baran, hosted by EIP.  David reflected on his career as an out gay man as a solicitor and now a deputy high court judge</w:t>
      </w:r>
      <w:r w:rsidR="00C25924">
        <w:rPr>
          <w:rFonts w:ascii="Arial" w:hAnsi="Arial" w:cs="Arial"/>
          <w:sz w:val="24"/>
          <w:szCs w:val="24"/>
        </w:rPr>
        <w:t>.</w:t>
      </w:r>
    </w:p>
    <w:p w14:paraId="4CBFB99F" w14:textId="7C2F7225" w:rsidR="00694306" w:rsidRDefault="00694306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mark</w:t>
      </w:r>
      <w:r w:rsidRPr="00694306">
        <w:rPr>
          <w:rFonts w:ascii="Arial" w:hAnsi="Arial" w:cs="Arial"/>
          <w:sz w:val="24"/>
          <w:szCs w:val="24"/>
        </w:rPr>
        <w:t xml:space="preserve"> Pride month, </w:t>
      </w:r>
      <w:r w:rsidR="003C773D">
        <w:rPr>
          <w:rFonts w:ascii="Arial" w:hAnsi="Arial" w:cs="Arial"/>
          <w:sz w:val="24"/>
          <w:szCs w:val="24"/>
        </w:rPr>
        <w:t xml:space="preserve">on 24 June </w:t>
      </w:r>
      <w:r w:rsidRPr="00694306">
        <w:rPr>
          <w:rFonts w:ascii="Arial" w:hAnsi="Arial" w:cs="Arial"/>
          <w:sz w:val="24"/>
          <w:szCs w:val="24"/>
        </w:rPr>
        <w:t>Queer performer and activist Dan de la Motte from Queer Tours of London</w:t>
      </w:r>
      <w:r w:rsidR="0049312B">
        <w:rPr>
          <w:rFonts w:ascii="Arial" w:hAnsi="Arial" w:cs="Arial"/>
          <w:sz w:val="24"/>
          <w:szCs w:val="24"/>
        </w:rPr>
        <w:t xml:space="preserve"> gave</w:t>
      </w:r>
      <w:r w:rsidRPr="00694306">
        <w:rPr>
          <w:rFonts w:ascii="Arial" w:hAnsi="Arial" w:cs="Arial"/>
          <w:sz w:val="24"/>
          <w:szCs w:val="24"/>
        </w:rPr>
        <w:t xml:space="preserve"> a virtual journey through Soho's Queer 20th Century Heritage</w:t>
      </w:r>
      <w:r w:rsidR="0049312B">
        <w:rPr>
          <w:rFonts w:ascii="Arial" w:hAnsi="Arial" w:cs="Arial"/>
          <w:sz w:val="24"/>
          <w:szCs w:val="24"/>
        </w:rPr>
        <w:t>, followed by “networking roulette” using break-out rooms</w:t>
      </w:r>
      <w:r w:rsidR="003C773D">
        <w:rPr>
          <w:rFonts w:ascii="Arial" w:hAnsi="Arial" w:cs="Arial"/>
          <w:sz w:val="24"/>
          <w:szCs w:val="24"/>
        </w:rPr>
        <w:t>, hosted by Kilburn &amp; Strode</w:t>
      </w:r>
      <w:r w:rsidRPr="00694306">
        <w:rPr>
          <w:rFonts w:ascii="Arial" w:hAnsi="Arial" w:cs="Arial"/>
          <w:sz w:val="24"/>
          <w:szCs w:val="24"/>
        </w:rPr>
        <w:t>.</w:t>
      </w:r>
    </w:p>
    <w:p w14:paraId="176E9D6E" w14:textId="2073BD04" w:rsidR="00685D47" w:rsidRDefault="00721C12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mark </w:t>
      </w:r>
      <w:r w:rsidR="00FD6608" w:rsidRPr="00FD6608">
        <w:rPr>
          <w:rFonts w:ascii="Arial" w:hAnsi="Arial" w:cs="Arial"/>
          <w:sz w:val="24"/>
          <w:szCs w:val="24"/>
        </w:rPr>
        <w:t>Non-Binary People's Day</w:t>
      </w:r>
      <w:r w:rsidR="00981B4B">
        <w:rPr>
          <w:rFonts w:ascii="Arial" w:hAnsi="Arial" w:cs="Arial"/>
          <w:sz w:val="24"/>
          <w:szCs w:val="24"/>
        </w:rPr>
        <w:t xml:space="preserve"> on 14 July 2020 IP Out held an event </w:t>
      </w:r>
      <w:proofErr w:type="gramStart"/>
      <w:r w:rsidR="009E7E63">
        <w:rPr>
          <w:rFonts w:ascii="Arial" w:hAnsi="Arial" w:cs="Arial"/>
          <w:sz w:val="24"/>
          <w:szCs w:val="24"/>
        </w:rPr>
        <w:t>giving</w:t>
      </w:r>
      <w:r w:rsidR="009E7E63" w:rsidRPr="009E7E63">
        <w:rPr>
          <w:rFonts w:ascii="Arial" w:hAnsi="Arial" w:cs="Arial"/>
          <w:sz w:val="24"/>
          <w:szCs w:val="24"/>
        </w:rPr>
        <w:t xml:space="preserve"> an introduction to</w:t>
      </w:r>
      <w:proofErr w:type="gramEnd"/>
      <w:r w:rsidR="009E7E63" w:rsidRPr="009E7E63">
        <w:rPr>
          <w:rFonts w:ascii="Arial" w:hAnsi="Arial" w:cs="Arial"/>
          <w:sz w:val="24"/>
          <w:szCs w:val="24"/>
        </w:rPr>
        <w:t xml:space="preserve"> non-binary identities</w:t>
      </w:r>
      <w:r w:rsidR="009E7E63">
        <w:rPr>
          <w:rFonts w:ascii="Arial" w:hAnsi="Arial" w:cs="Arial"/>
          <w:sz w:val="24"/>
          <w:szCs w:val="24"/>
        </w:rPr>
        <w:t xml:space="preserve">, hosted by Allen &amp; </w:t>
      </w:r>
      <w:proofErr w:type="spellStart"/>
      <w:r w:rsidR="009E7E63">
        <w:rPr>
          <w:rFonts w:ascii="Arial" w:hAnsi="Arial" w:cs="Arial"/>
          <w:sz w:val="24"/>
          <w:szCs w:val="24"/>
        </w:rPr>
        <w:t>Overy</w:t>
      </w:r>
      <w:proofErr w:type="spellEnd"/>
      <w:r w:rsidR="0039489A">
        <w:rPr>
          <w:rFonts w:ascii="Arial" w:hAnsi="Arial" w:cs="Arial"/>
          <w:sz w:val="24"/>
          <w:szCs w:val="24"/>
        </w:rPr>
        <w:t>.  The presentation was given by our committee member Al Skilton.</w:t>
      </w:r>
    </w:p>
    <w:p w14:paraId="6A83C243" w14:textId="52B95083" w:rsidR="00BB6D78" w:rsidRDefault="0081756B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October 2020 IP Out held a webinar on asexual and </w:t>
      </w:r>
      <w:proofErr w:type="spellStart"/>
      <w:r>
        <w:rPr>
          <w:rFonts w:ascii="Arial" w:hAnsi="Arial" w:cs="Arial"/>
          <w:sz w:val="24"/>
          <w:szCs w:val="24"/>
        </w:rPr>
        <w:t>aromantic</w:t>
      </w:r>
      <w:proofErr w:type="spellEnd"/>
      <w:r>
        <w:rPr>
          <w:rFonts w:ascii="Arial" w:hAnsi="Arial" w:cs="Arial"/>
          <w:sz w:val="24"/>
          <w:szCs w:val="24"/>
        </w:rPr>
        <w:t xml:space="preserve"> identities</w:t>
      </w:r>
      <w:r w:rsidR="00A154C6">
        <w:rPr>
          <w:rFonts w:ascii="Arial" w:hAnsi="Arial" w:cs="Arial"/>
          <w:sz w:val="24"/>
          <w:szCs w:val="24"/>
        </w:rPr>
        <w:t>, hosted by EIP</w:t>
      </w:r>
      <w:r w:rsidR="00CC21AD">
        <w:rPr>
          <w:rFonts w:ascii="Arial" w:hAnsi="Arial" w:cs="Arial"/>
          <w:sz w:val="24"/>
          <w:szCs w:val="24"/>
        </w:rPr>
        <w:t xml:space="preserve">.  This was moderated by Conor and the speaker was </w:t>
      </w:r>
      <w:r w:rsidR="00CC21AD" w:rsidRPr="00CC21AD">
        <w:rPr>
          <w:rFonts w:ascii="Arial" w:hAnsi="Arial" w:cs="Arial"/>
          <w:sz w:val="24"/>
          <w:szCs w:val="24"/>
        </w:rPr>
        <w:t>Katie Lewis, a volunteer with the AVEN (the Asexuality Visibility and Education Network) project team in the UK</w:t>
      </w:r>
      <w:r w:rsidR="00283124">
        <w:rPr>
          <w:rFonts w:ascii="Arial" w:hAnsi="Arial" w:cs="Arial"/>
          <w:sz w:val="24"/>
          <w:szCs w:val="24"/>
        </w:rPr>
        <w:t xml:space="preserve">.  Despite technical issues meaning that the speakers could only be heard and presenting slides was not possible, there was </w:t>
      </w:r>
      <w:r w:rsidR="00AA5769">
        <w:rPr>
          <w:rFonts w:ascii="Arial" w:hAnsi="Arial" w:cs="Arial"/>
          <w:sz w:val="24"/>
          <w:szCs w:val="24"/>
        </w:rPr>
        <w:t>great interaction and fantastically engaged questions.</w:t>
      </w:r>
    </w:p>
    <w:p w14:paraId="7F0C2F51" w14:textId="177F4A7C" w:rsidR="00BB6D78" w:rsidRDefault="00BB6D78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 December 2020 IP Out </w:t>
      </w:r>
      <w:r w:rsidR="0081756B">
        <w:rPr>
          <w:rFonts w:ascii="Arial" w:hAnsi="Arial" w:cs="Arial"/>
          <w:sz w:val="24"/>
          <w:szCs w:val="24"/>
        </w:rPr>
        <w:t>held</w:t>
      </w:r>
      <w:r>
        <w:rPr>
          <w:rFonts w:ascii="Arial" w:hAnsi="Arial" w:cs="Arial"/>
          <w:sz w:val="24"/>
          <w:szCs w:val="24"/>
        </w:rPr>
        <w:t xml:space="preserve"> a festive social event by Zoom featuring a treasure hunt</w:t>
      </w:r>
      <w:r w:rsidR="00C1764A">
        <w:rPr>
          <w:rFonts w:ascii="Arial" w:hAnsi="Arial" w:cs="Arial"/>
          <w:sz w:val="24"/>
          <w:szCs w:val="24"/>
        </w:rPr>
        <w:t xml:space="preserve"> and mulled wine recipes</w:t>
      </w:r>
      <w:r w:rsidR="007D07DC">
        <w:rPr>
          <w:rFonts w:ascii="Arial" w:hAnsi="Arial" w:cs="Arial"/>
          <w:sz w:val="24"/>
          <w:szCs w:val="24"/>
        </w:rPr>
        <w:t>, hosted by Kilburn &amp; Strode</w:t>
      </w:r>
      <w:r>
        <w:rPr>
          <w:rFonts w:ascii="Arial" w:hAnsi="Arial" w:cs="Arial"/>
          <w:sz w:val="24"/>
          <w:szCs w:val="24"/>
        </w:rPr>
        <w:t>.</w:t>
      </w:r>
      <w:r w:rsidR="00C1764A">
        <w:rPr>
          <w:rFonts w:ascii="Arial" w:hAnsi="Arial" w:cs="Arial"/>
          <w:sz w:val="24"/>
          <w:szCs w:val="24"/>
        </w:rPr>
        <w:t xml:space="preserve">  This used the breakout room feature which we have found to be </w:t>
      </w:r>
      <w:proofErr w:type="gramStart"/>
      <w:r w:rsidR="00C1764A">
        <w:rPr>
          <w:rFonts w:ascii="Arial" w:hAnsi="Arial" w:cs="Arial"/>
          <w:sz w:val="24"/>
          <w:szCs w:val="24"/>
        </w:rPr>
        <w:t>really effective</w:t>
      </w:r>
      <w:proofErr w:type="gramEnd"/>
      <w:r w:rsidR="00C1764A">
        <w:rPr>
          <w:rFonts w:ascii="Arial" w:hAnsi="Arial" w:cs="Arial"/>
          <w:sz w:val="24"/>
          <w:szCs w:val="24"/>
        </w:rPr>
        <w:t xml:space="preserve"> </w:t>
      </w:r>
      <w:r w:rsidR="0081756B">
        <w:rPr>
          <w:rFonts w:ascii="Arial" w:hAnsi="Arial" w:cs="Arial"/>
          <w:sz w:val="24"/>
          <w:szCs w:val="24"/>
        </w:rPr>
        <w:t>to emulate the networking part of our events.</w:t>
      </w:r>
    </w:p>
    <w:p w14:paraId="0BF9422E" w14:textId="1CE6518F" w:rsidR="00685D47" w:rsidRDefault="00C25924" w:rsidP="00685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January 2021, IP Out joined Women in IP </w:t>
      </w:r>
      <w:r w:rsidR="00FE6024">
        <w:rPr>
          <w:rFonts w:ascii="Arial" w:hAnsi="Arial" w:cs="Arial"/>
          <w:sz w:val="24"/>
          <w:szCs w:val="24"/>
        </w:rPr>
        <w:t xml:space="preserve">in one of their series of coffee dates.  This was hugely well attended, and multiple small groups assembled to discuss issues relating to </w:t>
      </w:r>
      <w:r w:rsidR="00467BD1">
        <w:rPr>
          <w:rFonts w:ascii="Arial" w:hAnsi="Arial" w:cs="Arial"/>
          <w:sz w:val="24"/>
          <w:szCs w:val="24"/>
        </w:rPr>
        <w:t>“bringing your whole self to work”.</w:t>
      </w:r>
    </w:p>
    <w:p w14:paraId="6BC8E33A" w14:textId="77777777" w:rsidR="00C25924" w:rsidRDefault="00C25924" w:rsidP="00685D47">
      <w:pPr>
        <w:jc w:val="both"/>
        <w:rPr>
          <w:rFonts w:ascii="Arial" w:hAnsi="Arial" w:cs="Arial"/>
          <w:sz w:val="24"/>
          <w:szCs w:val="24"/>
        </w:rPr>
      </w:pPr>
    </w:p>
    <w:p w14:paraId="046A8A87" w14:textId="43AD0515" w:rsidR="00685D47" w:rsidRPr="00780BAC" w:rsidRDefault="00780BAC" w:rsidP="00780B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80BAC">
        <w:rPr>
          <w:rFonts w:ascii="Arial" w:hAnsi="Arial" w:cs="Arial"/>
          <w:b/>
          <w:bCs/>
          <w:sz w:val="24"/>
          <w:szCs w:val="24"/>
        </w:rPr>
        <w:t>Other activities in 2020</w:t>
      </w:r>
    </w:p>
    <w:p w14:paraId="5FA8D171" w14:textId="587B4356" w:rsidR="00780BAC" w:rsidRDefault="00D43180" w:rsidP="00780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February 2020 Conor </w:t>
      </w:r>
      <w:r w:rsidR="00A223FB">
        <w:rPr>
          <w:rFonts w:ascii="Arial" w:hAnsi="Arial" w:cs="Arial"/>
          <w:sz w:val="24"/>
          <w:szCs w:val="24"/>
        </w:rPr>
        <w:t xml:space="preserve">Wilman </w:t>
      </w:r>
      <w:r>
        <w:rPr>
          <w:rFonts w:ascii="Arial" w:hAnsi="Arial" w:cs="Arial"/>
          <w:sz w:val="24"/>
          <w:szCs w:val="24"/>
        </w:rPr>
        <w:t>wrote a fantastic series of blogposts, which were posted on the IP Inclusive website, for LGBT+ history month</w:t>
      </w:r>
      <w:r w:rsidR="000A302C">
        <w:rPr>
          <w:rFonts w:ascii="Arial" w:hAnsi="Arial" w:cs="Arial"/>
          <w:sz w:val="24"/>
          <w:szCs w:val="24"/>
        </w:rPr>
        <w:t>.</w:t>
      </w:r>
    </w:p>
    <w:p w14:paraId="3496EC79" w14:textId="0BD3277E" w:rsidR="00796B09" w:rsidRDefault="00796B09" w:rsidP="00780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Conor </w:t>
      </w:r>
      <w:r w:rsidR="00A223FB">
        <w:rPr>
          <w:rFonts w:ascii="Arial" w:hAnsi="Arial" w:cs="Arial"/>
          <w:sz w:val="24"/>
          <w:szCs w:val="24"/>
        </w:rPr>
        <w:t xml:space="preserve">Wilman </w:t>
      </w:r>
      <w:r>
        <w:rPr>
          <w:rFonts w:ascii="Arial" w:hAnsi="Arial" w:cs="Arial"/>
          <w:sz w:val="24"/>
          <w:szCs w:val="24"/>
        </w:rPr>
        <w:t>also wrote a blogpost</w:t>
      </w:r>
      <w:r w:rsidR="00592EB0">
        <w:rPr>
          <w:rFonts w:ascii="Arial" w:hAnsi="Arial" w:cs="Arial"/>
          <w:sz w:val="24"/>
          <w:szCs w:val="24"/>
        </w:rPr>
        <w:t xml:space="preserve"> for </w:t>
      </w:r>
      <w:r w:rsidRPr="00796B09">
        <w:rPr>
          <w:rFonts w:ascii="Arial" w:hAnsi="Arial" w:cs="Arial"/>
          <w:sz w:val="24"/>
          <w:szCs w:val="24"/>
        </w:rPr>
        <w:t>International Day against Homophobia, Transphobia and Biphobia (IDAHOBIT</w:t>
      </w:r>
      <w:r w:rsidR="00592EB0">
        <w:rPr>
          <w:rFonts w:ascii="Arial" w:hAnsi="Arial" w:cs="Arial"/>
          <w:sz w:val="24"/>
          <w:szCs w:val="24"/>
        </w:rPr>
        <w:t>) on 17 May 2020.</w:t>
      </w:r>
    </w:p>
    <w:p w14:paraId="41E34659" w14:textId="2EA221E4" w:rsidR="00ED3DD6" w:rsidRDefault="00ED3DD6" w:rsidP="00780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June 2020 to mark Pride month, Careers in Ideas hosted a series of blogs from LGBTQ+ people working in the IP profession.</w:t>
      </w:r>
    </w:p>
    <w:p w14:paraId="0EEA1741" w14:textId="560DE069" w:rsidR="00780BAC" w:rsidRDefault="001B5FE4" w:rsidP="00780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Darren Smyth attended the LGBT</w:t>
      </w:r>
      <w:r w:rsidR="005640A5">
        <w:rPr>
          <w:rFonts w:ascii="Arial" w:hAnsi="Arial" w:cs="Arial"/>
          <w:sz w:val="24"/>
          <w:szCs w:val="24"/>
        </w:rPr>
        <w:t xml:space="preserve">+ </w:t>
      </w:r>
      <w:proofErr w:type="spellStart"/>
      <w:r w:rsidR="005640A5">
        <w:rPr>
          <w:rFonts w:ascii="Arial" w:hAnsi="Arial" w:cs="Arial"/>
          <w:sz w:val="24"/>
          <w:szCs w:val="24"/>
        </w:rPr>
        <w:t>STEMinar</w:t>
      </w:r>
      <w:proofErr w:type="spellEnd"/>
      <w:r w:rsidR="005640A5">
        <w:rPr>
          <w:rFonts w:ascii="Arial" w:hAnsi="Arial" w:cs="Arial"/>
          <w:sz w:val="24"/>
          <w:szCs w:val="24"/>
        </w:rPr>
        <w:t xml:space="preserve"> in person in January 2020 and virtually in January 2021, promoting the IP profession and the IP Inclusive initiatives.</w:t>
      </w:r>
    </w:p>
    <w:p w14:paraId="78A4C172" w14:textId="639E3922" w:rsidR="00780BAC" w:rsidRDefault="00780BAC" w:rsidP="00780BAC">
      <w:pPr>
        <w:jc w:val="both"/>
        <w:rPr>
          <w:rFonts w:ascii="Arial" w:hAnsi="Arial" w:cs="Arial"/>
          <w:sz w:val="24"/>
          <w:szCs w:val="24"/>
        </w:rPr>
      </w:pPr>
    </w:p>
    <w:p w14:paraId="4802BDF8" w14:textId="372B27CF" w:rsidR="00780BAC" w:rsidRPr="00780BAC" w:rsidRDefault="00780BAC" w:rsidP="00780B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80BAC">
        <w:rPr>
          <w:rFonts w:ascii="Arial" w:hAnsi="Arial" w:cs="Arial"/>
          <w:b/>
          <w:bCs/>
          <w:sz w:val="24"/>
          <w:szCs w:val="24"/>
        </w:rPr>
        <w:t>Plans for 2021</w:t>
      </w:r>
    </w:p>
    <w:p w14:paraId="0DA3131C" w14:textId="1FC85CB5" w:rsidR="00780BAC" w:rsidRDefault="00F459DB" w:rsidP="00780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2021 </w:t>
      </w:r>
      <w:r w:rsidR="001B5FE4">
        <w:rPr>
          <w:rFonts w:ascii="Arial" w:hAnsi="Arial" w:cs="Arial"/>
          <w:sz w:val="24"/>
          <w:szCs w:val="24"/>
        </w:rPr>
        <w:t xml:space="preserve">and into 2022 </w:t>
      </w:r>
      <w:r>
        <w:rPr>
          <w:rFonts w:ascii="Arial" w:hAnsi="Arial" w:cs="Arial"/>
          <w:sz w:val="24"/>
          <w:szCs w:val="24"/>
        </w:rPr>
        <w:t>IP Out is planning</w:t>
      </w:r>
      <w:r w:rsidR="00FE2CAB">
        <w:rPr>
          <w:rFonts w:ascii="Arial" w:hAnsi="Arial" w:cs="Arial"/>
          <w:sz w:val="24"/>
          <w:szCs w:val="24"/>
        </w:rPr>
        <w:t xml:space="preserve"> events on the topics of intersectionality including LGBT+ and religion, </w:t>
      </w:r>
      <w:r w:rsidR="00A9120F">
        <w:rPr>
          <w:rFonts w:ascii="Arial" w:hAnsi="Arial" w:cs="Arial"/>
          <w:sz w:val="24"/>
          <w:szCs w:val="24"/>
        </w:rPr>
        <w:t>LGBT+ and disability, as well as on LGBT+ parenting</w:t>
      </w:r>
      <w:r w:rsidR="001B5FE4">
        <w:rPr>
          <w:rFonts w:ascii="Arial" w:hAnsi="Arial" w:cs="Arial"/>
          <w:sz w:val="24"/>
          <w:szCs w:val="24"/>
        </w:rPr>
        <w:t xml:space="preserve"> and</w:t>
      </w:r>
      <w:r w:rsidR="00261A82">
        <w:rPr>
          <w:rFonts w:ascii="Arial" w:hAnsi="Arial" w:cs="Arial"/>
          <w:sz w:val="24"/>
          <w:szCs w:val="24"/>
        </w:rPr>
        <w:t xml:space="preserve"> on trans identities</w:t>
      </w:r>
      <w:r w:rsidR="00A9120F">
        <w:rPr>
          <w:rFonts w:ascii="Arial" w:hAnsi="Arial" w:cs="Arial"/>
          <w:sz w:val="24"/>
          <w:szCs w:val="24"/>
        </w:rPr>
        <w:t xml:space="preserve">. </w:t>
      </w:r>
      <w:r w:rsidR="001B5FE4">
        <w:rPr>
          <w:rFonts w:ascii="Arial" w:hAnsi="Arial" w:cs="Arial"/>
          <w:sz w:val="24"/>
          <w:szCs w:val="24"/>
        </w:rPr>
        <w:t xml:space="preserve"> Social-only events will also </w:t>
      </w:r>
      <w:proofErr w:type="gramStart"/>
      <w:r w:rsidR="001B5FE4">
        <w:rPr>
          <w:rFonts w:ascii="Arial" w:hAnsi="Arial" w:cs="Arial"/>
          <w:sz w:val="24"/>
          <w:szCs w:val="24"/>
        </w:rPr>
        <w:t>continue</w:t>
      </w:r>
      <w:proofErr w:type="gramEnd"/>
      <w:r w:rsidR="001B5FE4">
        <w:rPr>
          <w:rFonts w:ascii="Arial" w:hAnsi="Arial" w:cs="Arial"/>
          <w:sz w:val="24"/>
          <w:szCs w:val="24"/>
        </w:rPr>
        <w:t xml:space="preserve"> and new formats will be explored.</w:t>
      </w:r>
    </w:p>
    <w:p w14:paraId="61D1D1EB" w14:textId="496F2240" w:rsidR="00780BAC" w:rsidRDefault="00780BAC" w:rsidP="00780BAC">
      <w:pPr>
        <w:jc w:val="both"/>
        <w:rPr>
          <w:rFonts w:ascii="Arial" w:hAnsi="Arial" w:cs="Arial"/>
          <w:sz w:val="24"/>
          <w:szCs w:val="24"/>
        </w:rPr>
      </w:pPr>
    </w:p>
    <w:p w14:paraId="4781D115" w14:textId="77777777" w:rsidR="00780BAC" w:rsidRPr="00780BAC" w:rsidRDefault="00780BAC" w:rsidP="00780BAC">
      <w:pPr>
        <w:jc w:val="both"/>
        <w:rPr>
          <w:rFonts w:ascii="Arial" w:hAnsi="Arial" w:cs="Arial"/>
          <w:sz w:val="24"/>
          <w:szCs w:val="24"/>
        </w:rPr>
      </w:pPr>
    </w:p>
    <w:p w14:paraId="30CA180A" w14:textId="77777777" w:rsidR="00780BAC" w:rsidRPr="00685D47" w:rsidRDefault="00780BAC" w:rsidP="00685D47">
      <w:pPr>
        <w:jc w:val="both"/>
        <w:rPr>
          <w:rFonts w:ascii="Arial" w:hAnsi="Arial" w:cs="Arial"/>
          <w:sz w:val="24"/>
          <w:szCs w:val="24"/>
        </w:rPr>
      </w:pPr>
    </w:p>
    <w:sectPr w:rsidR="00780BAC" w:rsidRPr="00685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23FA6"/>
    <w:multiLevelType w:val="hybridMultilevel"/>
    <w:tmpl w:val="8AE26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203EA"/>
    <w:multiLevelType w:val="hybridMultilevel"/>
    <w:tmpl w:val="A718D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13"/>
    <w:rsid w:val="000A302C"/>
    <w:rsid w:val="00181DBE"/>
    <w:rsid w:val="001B5FE4"/>
    <w:rsid w:val="002009B2"/>
    <w:rsid w:val="00261A82"/>
    <w:rsid w:val="00283124"/>
    <w:rsid w:val="002D62A3"/>
    <w:rsid w:val="00315C7B"/>
    <w:rsid w:val="0039489A"/>
    <w:rsid w:val="003C773D"/>
    <w:rsid w:val="004419D5"/>
    <w:rsid w:val="00467BD1"/>
    <w:rsid w:val="0049312B"/>
    <w:rsid w:val="00545913"/>
    <w:rsid w:val="005640A5"/>
    <w:rsid w:val="00592EB0"/>
    <w:rsid w:val="00685D47"/>
    <w:rsid w:val="00694306"/>
    <w:rsid w:val="00704122"/>
    <w:rsid w:val="00721C12"/>
    <w:rsid w:val="00736AF5"/>
    <w:rsid w:val="00762D5F"/>
    <w:rsid w:val="00780BAC"/>
    <w:rsid w:val="00796B09"/>
    <w:rsid w:val="007D07DC"/>
    <w:rsid w:val="0081756B"/>
    <w:rsid w:val="00981B4B"/>
    <w:rsid w:val="009A3348"/>
    <w:rsid w:val="009E7E63"/>
    <w:rsid w:val="00A154C6"/>
    <w:rsid w:val="00A223FB"/>
    <w:rsid w:val="00A70AE0"/>
    <w:rsid w:val="00A9120F"/>
    <w:rsid w:val="00AA5769"/>
    <w:rsid w:val="00B55C45"/>
    <w:rsid w:val="00B70F23"/>
    <w:rsid w:val="00BB6D78"/>
    <w:rsid w:val="00C1764A"/>
    <w:rsid w:val="00C216C7"/>
    <w:rsid w:val="00C25924"/>
    <w:rsid w:val="00CC21AD"/>
    <w:rsid w:val="00D43180"/>
    <w:rsid w:val="00D63299"/>
    <w:rsid w:val="00D90BF0"/>
    <w:rsid w:val="00E05BC0"/>
    <w:rsid w:val="00ED3DD6"/>
    <w:rsid w:val="00F459DB"/>
    <w:rsid w:val="00FD6608"/>
    <w:rsid w:val="00FE2CAB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9600"/>
  <w15:chartTrackingRefBased/>
  <w15:docId w15:val="{46F12D40-52D0-4827-92D9-4AFD6F75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>EIP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Smyth</dc:creator>
  <cp:keywords/>
  <dc:description/>
  <cp:lastModifiedBy>Andrea Brewster</cp:lastModifiedBy>
  <cp:revision>2</cp:revision>
  <dcterms:created xsi:type="dcterms:W3CDTF">2021-03-17T06:53:00Z</dcterms:created>
  <dcterms:modified xsi:type="dcterms:W3CDTF">2021-03-17T06:53:00Z</dcterms:modified>
</cp:coreProperties>
</file>