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00275A" w14:textId="77777777" w:rsidR="00BF2DD4" w:rsidRDefault="00BF2DD4" w:rsidP="00B91976">
      <w:pPr>
        <w:pStyle w:val="Title"/>
        <w:rPr>
          <w:sz w:val="44"/>
          <w:szCs w:val="44"/>
        </w:rPr>
      </w:pPr>
    </w:p>
    <w:p w14:paraId="4F4B89DC" w14:textId="77777777" w:rsidR="00BF2DD4" w:rsidRDefault="00BF2DD4" w:rsidP="00B91976">
      <w:pPr>
        <w:pStyle w:val="Title"/>
        <w:rPr>
          <w:sz w:val="44"/>
          <w:szCs w:val="44"/>
        </w:rPr>
      </w:pPr>
    </w:p>
    <w:p w14:paraId="05232A32" w14:textId="77777777" w:rsidR="00BF2DD4" w:rsidRDefault="00BF2DD4" w:rsidP="00B91976">
      <w:pPr>
        <w:pStyle w:val="Title"/>
        <w:rPr>
          <w:sz w:val="44"/>
          <w:szCs w:val="44"/>
        </w:rPr>
      </w:pPr>
    </w:p>
    <w:p w14:paraId="3736A1C6" w14:textId="1FF495CA" w:rsidR="006C1DFD" w:rsidRDefault="0090073C" w:rsidP="00B91976">
      <w:pPr>
        <w:pStyle w:val="Title"/>
        <w:rPr>
          <w:sz w:val="44"/>
          <w:szCs w:val="44"/>
        </w:rPr>
      </w:pPr>
      <w:r>
        <w:rPr>
          <w:noProof/>
          <w:lang w:eastAsia="en-GB"/>
        </w:rPr>
        <w:drawing>
          <wp:anchor distT="0" distB="0" distL="114300" distR="114300" simplePos="0" relativeHeight="251658240" behindDoc="1" locked="0" layoutInCell="1" allowOverlap="1" wp14:anchorId="17F0CA7A" wp14:editId="230240BB">
            <wp:simplePos x="0" y="0"/>
            <wp:positionH relativeFrom="column">
              <wp:posOffset>3649980</wp:posOffset>
            </wp:positionH>
            <wp:positionV relativeFrom="paragraph">
              <wp:posOffset>85725</wp:posOffset>
            </wp:positionV>
            <wp:extent cx="2263140" cy="1666875"/>
            <wp:effectExtent l="0" t="0" r="0" b="0"/>
            <wp:wrapThrough wrapText="bothSides">
              <wp:wrapPolygon edited="0">
                <wp:start x="6545" y="0"/>
                <wp:lineTo x="6000" y="987"/>
                <wp:lineTo x="5818" y="12096"/>
                <wp:lineTo x="4727" y="14811"/>
                <wp:lineTo x="4545" y="16046"/>
                <wp:lineTo x="1636" y="18514"/>
                <wp:lineTo x="909" y="19255"/>
                <wp:lineTo x="1273" y="20242"/>
                <wp:lineTo x="4545" y="20736"/>
                <wp:lineTo x="11273" y="20736"/>
                <wp:lineTo x="20182" y="20242"/>
                <wp:lineTo x="20545" y="19502"/>
                <wp:lineTo x="18909" y="17527"/>
                <wp:lineTo x="16545" y="16046"/>
                <wp:lineTo x="17455" y="15799"/>
                <wp:lineTo x="17091" y="15058"/>
                <wp:lineTo x="15091" y="12096"/>
                <wp:lineTo x="15273" y="987"/>
                <wp:lineTo x="14727" y="0"/>
                <wp:lineTo x="6545" y="0"/>
              </wp:wrapPolygon>
            </wp:wrapThrough>
            <wp:docPr id="143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 name="Picture 3"/>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3140" cy="166687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44"/>
          <w:szCs w:val="44"/>
        </w:rPr>
        <w:br/>
      </w:r>
      <w:r w:rsidR="006C1DFD">
        <w:rPr>
          <w:sz w:val="44"/>
          <w:szCs w:val="44"/>
        </w:rPr>
        <w:t xml:space="preserve">Report of </w:t>
      </w:r>
      <w:r w:rsidR="006C1DFD">
        <w:rPr>
          <w:sz w:val="44"/>
          <w:szCs w:val="44"/>
        </w:rPr>
        <w:br/>
      </w:r>
    </w:p>
    <w:p w14:paraId="264B0233" w14:textId="77777777" w:rsidR="00E840BE" w:rsidRDefault="00AC7B76" w:rsidP="00B91976">
      <w:pPr>
        <w:pStyle w:val="Title"/>
        <w:rPr>
          <w:sz w:val="44"/>
          <w:szCs w:val="44"/>
        </w:rPr>
      </w:pPr>
      <w:r w:rsidRPr="00AC7B76">
        <w:rPr>
          <w:sz w:val="44"/>
          <w:szCs w:val="44"/>
        </w:rPr>
        <w:t xml:space="preserve">IP </w:t>
      </w:r>
      <w:r w:rsidR="006201EF">
        <w:rPr>
          <w:sz w:val="44"/>
          <w:szCs w:val="44"/>
        </w:rPr>
        <w:t>Ability</w:t>
      </w:r>
      <w:r w:rsidR="00E840BE">
        <w:rPr>
          <w:sz w:val="44"/>
          <w:szCs w:val="44"/>
        </w:rPr>
        <w:t xml:space="preserve"> </w:t>
      </w:r>
      <w:r w:rsidR="006C1DFD">
        <w:rPr>
          <w:sz w:val="44"/>
          <w:szCs w:val="44"/>
        </w:rPr>
        <w:t>s</w:t>
      </w:r>
      <w:r w:rsidR="005F1086">
        <w:rPr>
          <w:sz w:val="44"/>
          <w:szCs w:val="44"/>
        </w:rPr>
        <w:t xml:space="preserve">urvey </w:t>
      </w:r>
    </w:p>
    <w:p w14:paraId="146A4B32" w14:textId="5DBECA5A" w:rsidR="00AE5D70" w:rsidRPr="00AC7B76" w:rsidRDefault="005F1086" w:rsidP="00B91976">
      <w:pPr>
        <w:pStyle w:val="Title"/>
        <w:rPr>
          <w:sz w:val="44"/>
          <w:szCs w:val="44"/>
        </w:rPr>
      </w:pPr>
      <w:r>
        <w:rPr>
          <w:sz w:val="44"/>
          <w:szCs w:val="44"/>
        </w:rPr>
        <w:t>20</w:t>
      </w:r>
      <w:r w:rsidR="007551DC">
        <w:rPr>
          <w:sz w:val="44"/>
          <w:szCs w:val="44"/>
        </w:rPr>
        <w:t>22</w:t>
      </w:r>
      <w:r w:rsidR="009D1AC0">
        <w:rPr>
          <w:sz w:val="44"/>
          <w:szCs w:val="44"/>
        </w:rPr>
        <w:t xml:space="preserve"> </w:t>
      </w:r>
      <w:r w:rsidR="00BE66AC">
        <w:rPr>
          <w:sz w:val="44"/>
          <w:szCs w:val="44"/>
        </w:rPr>
        <w:t xml:space="preserve">/ </w:t>
      </w:r>
      <w:r w:rsidR="009D1AC0">
        <w:rPr>
          <w:sz w:val="44"/>
          <w:szCs w:val="44"/>
        </w:rPr>
        <w:t>2023</w:t>
      </w:r>
    </w:p>
    <w:p w14:paraId="369B6482" w14:textId="77777777" w:rsidR="007C4795" w:rsidRDefault="007C4795" w:rsidP="007C4795"/>
    <w:p w14:paraId="23F30D9C" w14:textId="77777777" w:rsidR="00E26DB0" w:rsidRDefault="00E26DB0" w:rsidP="007C4795"/>
    <w:p w14:paraId="6FF922EF" w14:textId="7E822B5E" w:rsidR="002E2D68" w:rsidRDefault="002E2D68" w:rsidP="007C4795">
      <w:pPr>
        <w:rPr>
          <w:i/>
        </w:rPr>
      </w:pPr>
    </w:p>
    <w:p w14:paraId="62C6B726" w14:textId="7C6D0C56" w:rsidR="00C44BD0" w:rsidRDefault="00C44BD0" w:rsidP="007C4795">
      <w:pPr>
        <w:rPr>
          <w:i/>
        </w:rPr>
      </w:pPr>
    </w:p>
    <w:p w14:paraId="7E7F2FC8" w14:textId="70590543" w:rsidR="00C44BD0" w:rsidRDefault="00C44BD0" w:rsidP="007C4795">
      <w:pPr>
        <w:rPr>
          <w:i/>
        </w:rPr>
      </w:pPr>
    </w:p>
    <w:p w14:paraId="222BD40D" w14:textId="0672C22E" w:rsidR="00C44BD0" w:rsidRDefault="00C44BD0" w:rsidP="007C4795">
      <w:pPr>
        <w:rPr>
          <w:i/>
        </w:rPr>
      </w:pPr>
    </w:p>
    <w:p w14:paraId="70B3A6CE" w14:textId="77777777" w:rsidR="002E2D68" w:rsidRDefault="002E2D68" w:rsidP="007C4795">
      <w:pPr>
        <w:rPr>
          <w:i/>
        </w:rPr>
      </w:pPr>
    </w:p>
    <w:p w14:paraId="37130E18" w14:textId="77777777" w:rsidR="002E2D68" w:rsidRDefault="002E2D68" w:rsidP="007C4795">
      <w:pPr>
        <w:rPr>
          <w:i/>
        </w:rPr>
      </w:pPr>
    </w:p>
    <w:p w14:paraId="71107FDD" w14:textId="77777777" w:rsidR="002E2D68" w:rsidRDefault="002E2D68" w:rsidP="007C4795">
      <w:pPr>
        <w:rPr>
          <w:i/>
        </w:rPr>
      </w:pPr>
    </w:p>
    <w:p w14:paraId="1B1EE401" w14:textId="77777777" w:rsidR="002E2D68" w:rsidRDefault="002E2D68" w:rsidP="007C4795">
      <w:pPr>
        <w:rPr>
          <w:i/>
        </w:rPr>
      </w:pPr>
    </w:p>
    <w:p w14:paraId="210636A0" w14:textId="77777777" w:rsidR="002E2D68" w:rsidRDefault="002E2D68" w:rsidP="007C4795">
      <w:pPr>
        <w:rPr>
          <w:i/>
        </w:rPr>
      </w:pPr>
    </w:p>
    <w:p w14:paraId="33A3768A" w14:textId="77777777" w:rsidR="002E2D68" w:rsidRDefault="002E2D68" w:rsidP="007C4795">
      <w:pPr>
        <w:rPr>
          <w:i/>
        </w:rPr>
      </w:pPr>
    </w:p>
    <w:p w14:paraId="32D0916C" w14:textId="77777777" w:rsidR="002E2D68" w:rsidRDefault="002E2D68" w:rsidP="007C4795">
      <w:pPr>
        <w:rPr>
          <w:i/>
        </w:rPr>
      </w:pPr>
    </w:p>
    <w:p w14:paraId="0667B4A7" w14:textId="77777777" w:rsidR="002E2D68" w:rsidRDefault="002E2D68" w:rsidP="007C4795">
      <w:pPr>
        <w:rPr>
          <w:i/>
        </w:rPr>
      </w:pPr>
    </w:p>
    <w:p w14:paraId="417B31C3" w14:textId="2E30CD19" w:rsidR="00E26DB0" w:rsidRDefault="00E26DB0">
      <w:pPr>
        <w:rPr>
          <w:i/>
        </w:rPr>
      </w:pPr>
      <w:r>
        <w:rPr>
          <w:i/>
        </w:rPr>
        <w:br w:type="page"/>
      </w:r>
    </w:p>
    <w:p w14:paraId="0E4C7287" w14:textId="4EAD2ED4" w:rsidR="009E6D22" w:rsidRDefault="009E6D22" w:rsidP="00EF68F4">
      <w:pPr>
        <w:pStyle w:val="Heading1"/>
      </w:pPr>
      <w:bookmarkStart w:id="0" w:name="_Toc164774739"/>
      <w:r>
        <w:lastRenderedPageBreak/>
        <w:t>Executive summary</w:t>
      </w:r>
      <w:bookmarkEnd w:id="0"/>
      <w:r w:rsidR="00ED52A5">
        <w:t xml:space="preserve"> </w:t>
      </w:r>
    </w:p>
    <w:p w14:paraId="0218C9BD" w14:textId="77777777" w:rsidR="0052115A" w:rsidRDefault="0052115A" w:rsidP="0052115A">
      <w:pPr>
        <w:keepNext/>
        <w:keepLines/>
        <w:spacing w:before="200" w:after="0"/>
        <w:outlineLvl w:val="3"/>
        <w:rPr>
          <w:rFonts w:asciiTheme="majorHAnsi" w:eastAsiaTheme="majorEastAsia" w:hAnsiTheme="majorHAnsi" w:cstheme="majorBidi"/>
          <w:b/>
          <w:bCs/>
          <w:i/>
          <w:iCs/>
          <w:color w:val="4F81BD" w:themeColor="accent1"/>
        </w:rPr>
      </w:pPr>
    </w:p>
    <w:p w14:paraId="60C35584" w14:textId="7E7AC653" w:rsidR="00DA4793" w:rsidRDefault="00DA4793" w:rsidP="00DA4793">
      <w:r>
        <w:t xml:space="preserve">We performed the IP Ability survey across winter 2022-2023 to help us shape our future plans, allowing us to target support and awareness-raising to the areas where they are most needed. As a similar survey was performed in December 2019, we were also able to compare any changes that have occurred over the past few years.  The survey was open to all IP professionals, whatever their role and career level. Importantly, it was just as much for people who do not have disabilities or caring responsibilities as for those who do: this gives us valuable information about the extent of any problems that the responses identify. </w:t>
      </w:r>
    </w:p>
    <w:p w14:paraId="67C85A64" w14:textId="77777777" w:rsidR="00DA4793" w:rsidRDefault="00DA4793" w:rsidP="00DA4793">
      <w:r>
        <w:t xml:space="preserve">Fifty-five people responded to the survey, of whom about 58% have a disability or condition and 10% have caring responsibilities. One of the survey questions focused on how individuals preferred to be identified. The range of answers varied, indicating that the terms used should be tailored to the individual’s preferences. </w:t>
      </w:r>
    </w:p>
    <w:p w14:paraId="0C4099C7" w14:textId="77777777" w:rsidR="00DA4793" w:rsidRDefault="00DA4793" w:rsidP="00DA4793">
      <w:r>
        <w:t>The majority of respondents did not have their disability (or were not aware of their disability, around two-thirds of respondents) or caring responsibility (around 97% of respondents) at the time of entering the profession. Of those who did have a disability at the time of entering the profession, only half were open about their disability at the time, with embarrassment being noted as a reason for not disclosing. This suggests that stigma still impacts the ability of people to speak openly about their conditions.</w:t>
      </w:r>
    </w:p>
    <w:p w14:paraId="42BF69F1" w14:textId="0DCAB51C" w:rsidR="00DA4793" w:rsidRDefault="00DA4793" w:rsidP="00DA4793">
      <w:r>
        <w:t>Positively, there was an increase in the number of respondents that had told their employer/line manager about their disability/caring responsibilities (59% and 56%, respectively) compared to the 2019 survey where less than ha</w:t>
      </w:r>
      <w:r w:rsidR="0091550A">
        <w:t>lf</w:t>
      </w:r>
      <w:r>
        <w:t xml:space="preserve"> of </w:t>
      </w:r>
      <w:r w:rsidR="0091550A">
        <w:t xml:space="preserve">the </w:t>
      </w:r>
      <w:r>
        <w:t xml:space="preserve">respondents had told their employer/line manager. In addition, there was an increase in the percentage of respondents reporting that the line managers understood, or tried to understand their disability/caring responsibility, but there was still a large proportion of respondents who felt that their line managers were not willing to understand (around 18% for disabilities and around 29% for caring responsibilities). In addition, there was an increase in the number of respondents reporting that their employers make information regarding support for people with disabilities or caring responsibilities available. However, only a third of respondents reported that their employer made such information available regarding disabilities, and only a fifth of respondents reported that their employer made such information available regarding </w:t>
      </w:r>
      <w:r w:rsidR="002823D9">
        <w:t>c</w:t>
      </w:r>
      <w:r>
        <w:t xml:space="preserve">aring responsibilities, suggesting that there is still room for improvement. </w:t>
      </w:r>
    </w:p>
    <w:p w14:paraId="44501C17" w14:textId="30A0A16A" w:rsidR="00DA4793" w:rsidRDefault="00DA4793" w:rsidP="00DA4793">
      <w:r>
        <w:t xml:space="preserve">55% of the respondents had workplace adjustments in place. There were a wide range of adjustments that included: adjustments to working patterns (e.g., flexible working, home working or reduced hours) or specialised equipment (e.g., a desk, a chair, computer hardware or software). However, it was clear from the responses that getting these adjustments had not been straightforward in every case. Some respondents reported that it was relatively easy to obtain adjustments. However, many respondents have had to overcome barriers. These appeared to centre around themes of a lack of understanding (e.g., regarding the benefit of adjustments to both the individual and employer and the type of adjustments available) or an issue with the attitude/culture (e.g., requiring a high burden of evidence, adjustments only being applied informally or not being </w:t>
      </w:r>
      <w:r>
        <w:lastRenderedPageBreak/>
        <w:t>implemented once agreed, questions as to the individuals’ performance if the adjustments were applied etc). This was supported by comments by respondents as to why the</w:t>
      </w:r>
      <w:r w:rsidR="0091550A">
        <w:t>y</w:t>
      </w:r>
      <w:r>
        <w:t xml:space="preserve"> felt they were receiving inadequate support.  </w:t>
      </w:r>
    </w:p>
    <w:p w14:paraId="50527A84" w14:textId="2F13FCB3" w:rsidR="00DA4793" w:rsidRDefault="00DA4793" w:rsidP="00DA4793">
      <w:r>
        <w:t xml:space="preserve">Many respondents reported that working from </w:t>
      </w:r>
      <w:r w:rsidR="0091550A">
        <w:t xml:space="preserve">home </w:t>
      </w:r>
      <w:r>
        <w:t xml:space="preserve">made it significantly easier to manage their working life in the context of their condition or caring responsibilities due to, for example, greater flexibility, ability to manage their own time, improved concentration, time to process tasks/issues before responding, the option to attend events/courses online, no travel time, the option to work in your preferred way e.g., warmth, position, frequent breaks etc.  The ability to work from home also allowed people to feel safer with regards to exposure to illnesses where they lived with someone who was immunocompromised. Many appreciated the choice to work remotely and/or value hybrid working, although some reported that remote working during the COVID-19 pandemic made their condition worse, often due to isolation, lack of connection, lack of routine, lack of face-to-face interaction, uncertainty, etc. </w:t>
      </w:r>
    </w:p>
    <w:p w14:paraId="4B26A8BE" w14:textId="77777777" w:rsidR="00DA4793" w:rsidRDefault="00DA4793" w:rsidP="00DA4793">
      <w:r>
        <w:t xml:space="preserve">Around two-thirds of respondents reported that they felt career development opportunities were generally accessible to people with disabilities and caring responsibilities. However, it was noted that by some respondents that this is difficult to assess this because they were not aware which colleagues had a disability or caring responsibility, indicating that there may be some benefit to transparent policies for career progression, mentoring from senior members of staff with disabilities or caring responsibilities, and or the availability of role models. In addition, people were unclear how the difficulty in meeting targets, in part hindered by a lack of adjustments, could affect their career development.  People also noted that there is a barrier to becoming EP or UK qualified as a patent attorney due to the length of the exams and the requirement for a certain amount of time in practice for the EQEs. </w:t>
      </w:r>
    </w:p>
    <w:p w14:paraId="25245ADD" w14:textId="77777777" w:rsidR="00DA4793" w:rsidRDefault="00DA4793" w:rsidP="00DA4793">
      <w:r>
        <w:t>The final questions in the survey asked what IP Ability could provide that would be helpful for disabled people, carers and their employers, and the responses provided lots of great ideas which will help us to shape what IP Ability does in 2024 and beyond. These can generally be grouped into five areas:</w:t>
      </w:r>
    </w:p>
    <w:p w14:paraId="7EBEA1F4" w14:textId="77777777" w:rsidR="00DA4793" w:rsidRDefault="00DA4793" w:rsidP="00DA4793">
      <w:r>
        <w:t>-</w:t>
      </w:r>
      <w:r>
        <w:tab/>
        <w:t>Raising awareness and visibility of different disabilities and caring responsibilities;</w:t>
      </w:r>
    </w:p>
    <w:p w14:paraId="72580D64" w14:textId="77777777" w:rsidR="00DA4793" w:rsidRPr="00DA4793" w:rsidRDefault="00DA4793" w:rsidP="00DA4793">
      <w:pPr>
        <w:rPr>
          <w:rFonts w:cstheme="minorHAnsi"/>
        </w:rPr>
      </w:pPr>
      <w:r>
        <w:t>-</w:t>
      </w:r>
      <w:r>
        <w:tab/>
      </w:r>
      <w:r w:rsidRPr="00DA4793">
        <w:rPr>
          <w:rFonts w:cstheme="minorHAnsi"/>
        </w:rPr>
        <w:t>Education on adjustments available, including for exams;</w:t>
      </w:r>
    </w:p>
    <w:p w14:paraId="3706A9FE" w14:textId="77777777" w:rsidR="00DA4793" w:rsidRPr="00DA4793" w:rsidRDefault="00DA4793" w:rsidP="00DA4793">
      <w:pPr>
        <w:rPr>
          <w:rFonts w:cstheme="minorHAnsi"/>
        </w:rPr>
      </w:pPr>
      <w:r w:rsidRPr="00DA4793">
        <w:rPr>
          <w:rFonts w:cstheme="minorHAnsi"/>
        </w:rPr>
        <w:t>-</w:t>
      </w:r>
      <w:r w:rsidRPr="00DA4793">
        <w:rPr>
          <w:rFonts w:cstheme="minorHAnsi"/>
        </w:rPr>
        <w:tab/>
        <w:t>Networking / support groups;</w:t>
      </w:r>
    </w:p>
    <w:p w14:paraId="15B44812" w14:textId="77777777" w:rsidR="00DA4793" w:rsidRPr="0091550A" w:rsidRDefault="00DA4793" w:rsidP="00DA4793">
      <w:pPr>
        <w:rPr>
          <w:rFonts w:cstheme="minorHAnsi"/>
        </w:rPr>
      </w:pPr>
      <w:r w:rsidRPr="0091550A">
        <w:rPr>
          <w:rFonts w:cstheme="minorHAnsi"/>
        </w:rPr>
        <w:t>-</w:t>
      </w:r>
      <w:r w:rsidRPr="0091550A">
        <w:rPr>
          <w:rFonts w:cstheme="minorHAnsi"/>
        </w:rPr>
        <w:tab/>
        <w:t xml:space="preserve">Lobbying firms, exam boards, training providers and events to be more inclusive; and </w:t>
      </w:r>
    </w:p>
    <w:p w14:paraId="68D15A2C" w14:textId="2D06E10F" w:rsidR="00E07E24" w:rsidRPr="004519C4" w:rsidRDefault="00DA4793" w:rsidP="004519C4">
      <w:pPr>
        <w:rPr>
          <w:rFonts w:cstheme="minorHAnsi"/>
        </w:rPr>
      </w:pPr>
      <w:r w:rsidRPr="004519C4">
        <w:rPr>
          <w:rFonts w:cstheme="minorHAnsi"/>
        </w:rPr>
        <w:t>-</w:t>
      </w:r>
      <w:r w:rsidRPr="004519C4">
        <w:rPr>
          <w:rFonts w:cstheme="minorHAnsi"/>
        </w:rPr>
        <w:tab/>
        <w:t>Improving accessibility to events.</w:t>
      </w:r>
    </w:p>
    <w:p w14:paraId="2C4363F2" w14:textId="127042F7" w:rsidR="000B21CB" w:rsidRDefault="000B21CB" w:rsidP="009A1426">
      <w:r w:rsidRPr="000F6880">
        <w:rPr>
          <w:rFonts w:eastAsia="Times New Roman" w:cstheme="minorHAnsi"/>
          <w:sz w:val="24"/>
          <w:szCs w:val="24"/>
          <w:lang w:eastAsia="en-GB"/>
        </w:rPr>
        <w:br w:type="page"/>
      </w:r>
    </w:p>
    <w:sdt>
      <w:sdtPr>
        <w:rPr>
          <w:rFonts w:asciiTheme="minorHAnsi" w:eastAsiaTheme="minorHAnsi" w:hAnsiTheme="minorHAnsi" w:cstheme="minorBidi"/>
          <w:b w:val="0"/>
          <w:bCs w:val="0"/>
          <w:color w:val="auto"/>
          <w:sz w:val="22"/>
          <w:szCs w:val="22"/>
          <w:lang w:val="en-GB" w:eastAsia="en-US"/>
        </w:rPr>
        <w:id w:val="1849441934"/>
        <w:docPartObj>
          <w:docPartGallery w:val="Table of Contents"/>
          <w:docPartUnique/>
        </w:docPartObj>
      </w:sdtPr>
      <w:sdtEndPr>
        <w:rPr>
          <w:noProof/>
        </w:rPr>
      </w:sdtEndPr>
      <w:sdtContent>
        <w:p w14:paraId="495C8456" w14:textId="07ACDEBE" w:rsidR="009E6D22" w:rsidRDefault="009E6D22">
          <w:pPr>
            <w:pStyle w:val="TOCHeading"/>
          </w:pPr>
          <w:r>
            <w:t>Contents</w:t>
          </w:r>
        </w:p>
        <w:p w14:paraId="3CD5A87C" w14:textId="00B3805F" w:rsidR="00CA0A60" w:rsidRDefault="009E6D22">
          <w:pPr>
            <w:pStyle w:val="TOC1"/>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anchor="_Toc164774739" w:history="1">
            <w:r w:rsidR="00CA0A60" w:rsidRPr="00423E2F">
              <w:rPr>
                <w:rStyle w:val="Hyperlink"/>
                <w:noProof/>
              </w:rPr>
              <w:t>Executive summary</w:t>
            </w:r>
            <w:r w:rsidR="00CA0A60">
              <w:rPr>
                <w:noProof/>
                <w:webHidden/>
              </w:rPr>
              <w:tab/>
            </w:r>
            <w:r w:rsidR="00CA0A60">
              <w:rPr>
                <w:noProof/>
                <w:webHidden/>
              </w:rPr>
              <w:fldChar w:fldCharType="begin"/>
            </w:r>
            <w:r w:rsidR="00CA0A60">
              <w:rPr>
                <w:noProof/>
                <w:webHidden/>
              </w:rPr>
              <w:instrText xml:space="preserve"> PAGEREF _Toc164774739 \h </w:instrText>
            </w:r>
            <w:r w:rsidR="00CA0A60">
              <w:rPr>
                <w:noProof/>
                <w:webHidden/>
              </w:rPr>
            </w:r>
            <w:r w:rsidR="00CA0A60">
              <w:rPr>
                <w:noProof/>
                <w:webHidden/>
              </w:rPr>
              <w:fldChar w:fldCharType="separate"/>
            </w:r>
            <w:r w:rsidR="00CA0A60">
              <w:rPr>
                <w:noProof/>
                <w:webHidden/>
              </w:rPr>
              <w:t>2</w:t>
            </w:r>
            <w:r w:rsidR="00CA0A60">
              <w:rPr>
                <w:noProof/>
                <w:webHidden/>
              </w:rPr>
              <w:fldChar w:fldCharType="end"/>
            </w:r>
          </w:hyperlink>
        </w:p>
        <w:p w14:paraId="6BAD7AEE" w14:textId="5AC8768D" w:rsidR="00CA0A60" w:rsidRDefault="00000000">
          <w:pPr>
            <w:pStyle w:val="TOC1"/>
            <w:tabs>
              <w:tab w:val="left" w:pos="440"/>
            </w:tabs>
            <w:rPr>
              <w:rFonts w:eastAsiaTheme="minorEastAsia"/>
              <w:noProof/>
              <w:kern w:val="2"/>
              <w:sz w:val="24"/>
              <w:szCs w:val="24"/>
              <w:lang w:eastAsia="en-GB"/>
              <w14:ligatures w14:val="standardContextual"/>
            </w:rPr>
          </w:pPr>
          <w:hyperlink w:anchor="_Toc164774740" w:history="1">
            <w:r w:rsidR="00CA0A60" w:rsidRPr="00423E2F">
              <w:rPr>
                <w:rStyle w:val="Hyperlink"/>
                <w:noProof/>
              </w:rPr>
              <w:t>1</w:t>
            </w:r>
            <w:r w:rsidR="00CA0A60">
              <w:rPr>
                <w:rFonts w:eastAsiaTheme="minorEastAsia"/>
                <w:noProof/>
                <w:kern w:val="2"/>
                <w:sz w:val="24"/>
                <w:szCs w:val="24"/>
                <w:lang w:eastAsia="en-GB"/>
                <w14:ligatures w14:val="standardContextual"/>
              </w:rPr>
              <w:tab/>
            </w:r>
            <w:r w:rsidR="00CA0A60" w:rsidRPr="00423E2F">
              <w:rPr>
                <w:rStyle w:val="Hyperlink"/>
                <w:noProof/>
              </w:rPr>
              <w:t>Introduction</w:t>
            </w:r>
            <w:r w:rsidR="00CA0A60">
              <w:rPr>
                <w:noProof/>
                <w:webHidden/>
              </w:rPr>
              <w:tab/>
            </w:r>
            <w:r w:rsidR="00CA0A60">
              <w:rPr>
                <w:noProof/>
                <w:webHidden/>
              </w:rPr>
              <w:fldChar w:fldCharType="begin"/>
            </w:r>
            <w:r w:rsidR="00CA0A60">
              <w:rPr>
                <w:noProof/>
                <w:webHidden/>
              </w:rPr>
              <w:instrText xml:space="preserve"> PAGEREF _Toc164774740 \h </w:instrText>
            </w:r>
            <w:r w:rsidR="00CA0A60">
              <w:rPr>
                <w:noProof/>
                <w:webHidden/>
              </w:rPr>
            </w:r>
            <w:r w:rsidR="00CA0A60">
              <w:rPr>
                <w:noProof/>
                <w:webHidden/>
              </w:rPr>
              <w:fldChar w:fldCharType="separate"/>
            </w:r>
            <w:r w:rsidR="00CA0A60">
              <w:rPr>
                <w:noProof/>
                <w:webHidden/>
              </w:rPr>
              <w:t>6</w:t>
            </w:r>
            <w:r w:rsidR="00CA0A60">
              <w:rPr>
                <w:noProof/>
                <w:webHidden/>
              </w:rPr>
              <w:fldChar w:fldCharType="end"/>
            </w:r>
          </w:hyperlink>
        </w:p>
        <w:p w14:paraId="7951ED26" w14:textId="492AC581" w:rsidR="00CA0A60" w:rsidRDefault="00000000">
          <w:pPr>
            <w:pStyle w:val="TOC3"/>
            <w:tabs>
              <w:tab w:val="left" w:pos="1200"/>
              <w:tab w:val="right" w:leader="dot" w:pos="9016"/>
            </w:tabs>
            <w:rPr>
              <w:rFonts w:eastAsiaTheme="minorEastAsia"/>
              <w:noProof/>
              <w:kern w:val="2"/>
              <w:sz w:val="24"/>
              <w:szCs w:val="24"/>
              <w:lang w:eastAsia="en-GB"/>
              <w14:ligatures w14:val="standardContextual"/>
            </w:rPr>
          </w:pPr>
          <w:hyperlink w:anchor="_Toc164774741" w:history="1">
            <w:r w:rsidR="00CA0A60" w:rsidRPr="00423E2F">
              <w:rPr>
                <w:rStyle w:val="Hyperlink"/>
                <w:noProof/>
              </w:rPr>
              <w:t>1.1</w:t>
            </w:r>
            <w:r w:rsidR="00CA0A60">
              <w:rPr>
                <w:rFonts w:eastAsiaTheme="minorEastAsia"/>
                <w:noProof/>
                <w:kern w:val="2"/>
                <w:sz w:val="24"/>
                <w:szCs w:val="24"/>
                <w:lang w:eastAsia="en-GB"/>
                <w14:ligatures w14:val="standardContextual"/>
              </w:rPr>
              <w:tab/>
            </w:r>
            <w:r w:rsidR="00CA0A60" w:rsidRPr="00423E2F">
              <w:rPr>
                <w:rStyle w:val="Hyperlink"/>
                <w:noProof/>
              </w:rPr>
              <w:t>Background</w:t>
            </w:r>
            <w:r w:rsidR="00CA0A60">
              <w:rPr>
                <w:noProof/>
                <w:webHidden/>
              </w:rPr>
              <w:tab/>
            </w:r>
            <w:r w:rsidR="00CA0A60">
              <w:rPr>
                <w:noProof/>
                <w:webHidden/>
              </w:rPr>
              <w:fldChar w:fldCharType="begin"/>
            </w:r>
            <w:r w:rsidR="00CA0A60">
              <w:rPr>
                <w:noProof/>
                <w:webHidden/>
              </w:rPr>
              <w:instrText xml:space="preserve"> PAGEREF _Toc164774741 \h </w:instrText>
            </w:r>
            <w:r w:rsidR="00CA0A60">
              <w:rPr>
                <w:noProof/>
                <w:webHidden/>
              </w:rPr>
            </w:r>
            <w:r w:rsidR="00CA0A60">
              <w:rPr>
                <w:noProof/>
                <w:webHidden/>
              </w:rPr>
              <w:fldChar w:fldCharType="separate"/>
            </w:r>
            <w:r w:rsidR="00CA0A60">
              <w:rPr>
                <w:noProof/>
                <w:webHidden/>
              </w:rPr>
              <w:t>6</w:t>
            </w:r>
            <w:r w:rsidR="00CA0A60">
              <w:rPr>
                <w:noProof/>
                <w:webHidden/>
              </w:rPr>
              <w:fldChar w:fldCharType="end"/>
            </w:r>
          </w:hyperlink>
        </w:p>
        <w:p w14:paraId="5703D233" w14:textId="4DF9A85D" w:rsidR="00CA0A60" w:rsidRDefault="00000000">
          <w:pPr>
            <w:pStyle w:val="TOC3"/>
            <w:tabs>
              <w:tab w:val="left" w:pos="1200"/>
              <w:tab w:val="right" w:leader="dot" w:pos="9016"/>
            </w:tabs>
            <w:rPr>
              <w:rFonts w:eastAsiaTheme="minorEastAsia"/>
              <w:noProof/>
              <w:kern w:val="2"/>
              <w:sz w:val="24"/>
              <w:szCs w:val="24"/>
              <w:lang w:eastAsia="en-GB"/>
              <w14:ligatures w14:val="standardContextual"/>
            </w:rPr>
          </w:pPr>
          <w:hyperlink w:anchor="_Toc164774742" w:history="1">
            <w:r w:rsidR="00CA0A60" w:rsidRPr="00423E2F">
              <w:rPr>
                <w:rStyle w:val="Hyperlink"/>
                <w:noProof/>
              </w:rPr>
              <w:t>1.2</w:t>
            </w:r>
            <w:r w:rsidR="00CA0A60">
              <w:rPr>
                <w:rFonts w:eastAsiaTheme="minorEastAsia"/>
                <w:noProof/>
                <w:kern w:val="2"/>
                <w:sz w:val="24"/>
                <w:szCs w:val="24"/>
                <w:lang w:eastAsia="en-GB"/>
                <w14:ligatures w14:val="standardContextual"/>
              </w:rPr>
              <w:tab/>
            </w:r>
            <w:r w:rsidR="00CA0A60" w:rsidRPr="00423E2F">
              <w:rPr>
                <w:rStyle w:val="Hyperlink"/>
                <w:noProof/>
              </w:rPr>
              <w:t>The survey</w:t>
            </w:r>
            <w:r w:rsidR="00CA0A60">
              <w:rPr>
                <w:noProof/>
                <w:webHidden/>
              </w:rPr>
              <w:tab/>
            </w:r>
            <w:r w:rsidR="00CA0A60">
              <w:rPr>
                <w:noProof/>
                <w:webHidden/>
              </w:rPr>
              <w:fldChar w:fldCharType="begin"/>
            </w:r>
            <w:r w:rsidR="00CA0A60">
              <w:rPr>
                <w:noProof/>
                <w:webHidden/>
              </w:rPr>
              <w:instrText xml:space="preserve"> PAGEREF _Toc164774742 \h </w:instrText>
            </w:r>
            <w:r w:rsidR="00CA0A60">
              <w:rPr>
                <w:noProof/>
                <w:webHidden/>
              </w:rPr>
            </w:r>
            <w:r w:rsidR="00CA0A60">
              <w:rPr>
                <w:noProof/>
                <w:webHidden/>
              </w:rPr>
              <w:fldChar w:fldCharType="separate"/>
            </w:r>
            <w:r w:rsidR="00CA0A60">
              <w:rPr>
                <w:noProof/>
                <w:webHidden/>
              </w:rPr>
              <w:t>6</w:t>
            </w:r>
            <w:r w:rsidR="00CA0A60">
              <w:rPr>
                <w:noProof/>
                <w:webHidden/>
              </w:rPr>
              <w:fldChar w:fldCharType="end"/>
            </w:r>
          </w:hyperlink>
        </w:p>
        <w:p w14:paraId="48A3D10F" w14:textId="5A8CDE50" w:rsidR="00CA0A60" w:rsidRDefault="00000000">
          <w:pPr>
            <w:pStyle w:val="TOC3"/>
            <w:tabs>
              <w:tab w:val="left" w:pos="1200"/>
              <w:tab w:val="right" w:leader="dot" w:pos="9016"/>
            </w:tabs>
            <w:rPr>
              <w:rFonts w:eastAsiaTheme="minorEastAsia"/>
              <w:noProof/>
              <w:kern w:val="2"/>
              <w:sz w:val="24"/>
              <w:szCs w:val="24"/>
              <w:lang w:eastAsia="en-GB"/>
              <w14:ligatures w14:val="standardContextual"/>
            </w:rPr>
          </w:pPr>
          <w:hyperlink w:anchor="_Toc164774743" w:history="1">
            <w:r w:rsidR="00CA0A60" w:rsidRPr="00423E2F">
              <w:rPr>
                <w:rStyle w:val="Hyperlink"/>
                <w:noProof/>
              </w:rPr>
              <w:t>1.3</w:t>
            </w:r>
            <w:r w:rsidR="00CA0A60">
              <w:rPr>
                <w:rFonts w:eastAsiaTheme="minorEastAsia"/>
                <w:noProof/>
                <w:kern w:val="2"/>
                <w:sz w:val="24"/>
                <w:szCs w:val="24"/>
                <w:lang w:eastAsia="en-GB"/>
                <w14:ligatures w14:val="standardContextual"/>
              </w:rPr>
              <w:tab/>
            </w:r>
            <w:r w:rsidR="00CA0A60" w:rsidRPr="00423E2F">
              <w:rPr>
                <w:rStyle w:val="Hyperlink"/>
                <w:noProof/>
              </w:rPr>
              <w:t>This report</w:t>
            </w:r>
            <w:r w:rsidR="00CA0A60">
              <w:rPr>
                <w:noProof/>
                <w:webHidden/>
              </w:rPr>
              <w:tab/>
            </w:r>
            <w:r w:rsidR="00CA0A60">
              <w:rPr>
                <w:noProof/>
                <w:webHidden/>
              </w:rPr>
              <w:fldChar w:fldCharType="begin"/>
            </w:r>
            <w:r w:rsidR="00CA0A60">
              <w:rPr>
                <w:noProof/>
                <w:webHidden/>
              </w:rPr>
              <w:instrText xml:space="preserve"> PAGEREF _Toc164774743 \h </w:instrText>
            </w:r>
            <w:r w:rsidR="00CA0A60">
              <w:rPr>
                <w:noProof/>
                <w:webHidden/>
              </w:rPr>
            </w:r>
            <w:r w:rsidR="00CA0A60">
              <w:rPr>
                <w:noProof/>
                <w:webHidden/>
              </w:rPr>
              <w:fldChar w:fldCharType="separate"/>
            </w:r>
            <w:r w:rsidR="00CA0A60">
              <w:rPr>
                <w:noProof/>
                <w:webHidden/>
              </w:rPr>
              <w:t>7</w:t>
            </w:r>
            <w:r w:rsidR="00CA0A60">
              <w:rPr>
                <w:noProof/>
                <w:webHidden/>
              </w:rPr>
              <w:fldChar w:fldCharType="end"/>
            </w:r>
          </w:hyperlink>
        </w:p>
        <w:p w14:paraId="4F9800D1" w14:textId="2E4CC1B2" w:rsidR="00CA0A60" w:rsidRDefault="00000000">
          <w:pPr>
            <w:pStyle w:val="TOC1"/>
            <w:tabs>
              <w:tab w:val="left" w:pos="440"/>
            </w:tabs>
            <w:rPr>
              <w:rFonts w:eastAsiaTheme="minorEastAsia"/>
              <w:noProof/>
              <w:kern w:val="2"/>
              <w:sz w:val="24"/>
              <w:szCs w:val="24"/>
              <w:lang w:eastAsia="en-GB"/>
              <w14:ligatures w14:val="standardContextual"/>
            </w:rPr>
          </w:pPr>
          <w:hyperlink w:anchor="_Toc164774744" w:history="1">
            <w:r w:rsidR="00CA0A60" w:rsidRPr="00423E2F">
              <w:rPr>
                <w:rStyle w:val="Hyperlink"/>
                <w:noProof/>
              </w:rPr>
              <w:t>2</w:t>
            </w:r>
            <w:r w:rsidR="00CA0A60">
              <w:rPr>
                <w:rFonts w:eastAsiaTheme="minorEastAsia"/>
                <w:noProof/>
                <w:kern w:val="2"/>
                <w:sz w:val="24"/>
                <w:szCs w:val="24"/>
                <w:lang w:eastAsia="en-GB"/>
                <w14:ligatures w14:val="standardContextual"/>
              </w:rPr>
              <w:tab/>
            </w:r>
            <w:r w:rsidR="00CA0A60" w:rsidRPr="00423E2F">
              <w:rPr>
                <w:rStyle w:val="Hyperlink"/>
                <w:noProof/>
              </w:rPr>
              <w:t>The respondents</w:t>
            </w:r>
            <w:r w:rsidR="00CA0A60">
              <w:rPr>
                <w:noProof/>
                <w:webHidden/>
              </w:rPr>
              <w:tab/>
            </w:r>
            <w:r w:rsidR="00CA0A60">
              <w:rPr>
                <w:noProof/>
                <w:webHidden/>
              </w:rPr>
              <w:fldChar w:fldCharType="begin"/>
            </w:r>
            <w:r w:rsidR="00CA0A60">
              <w:rPr>
                <w:noProof/>
                <w:webHidden/>
              </w:rPr>
              <w:instrText xml:space="preserve"> PAGEREF _Toc164774744 \h </w:instrText>
            </w:r>
            <w:r w:rsidR="00CA0A60">
              <w:rPr>
                <w:noProof/>
                <w:webHidden/>
              </w:rPr>
            </w:r>
            <w:r w:rsidR="00CA0A60">
              <w:rPr>
                <w:noProof/>
                <w:webHidden/>
              </w:rPr>
              <w:fldChar w:fldCharType="separate"/>
            </w:r>
            <w:r w:rsidR="00CA0A60">
              <w:rPr>
                <w:noProof/>
                <w:webHidden/>
              </w:rPr>
              <w:t>8</w:t>
            </w:r>
            <w:r w:rsidR="00CA0A60">
              <w:rPr>
                <w:noProof/>
                <w:webHidden/>
              </w:rPr>
              <w:fldChar w:fldCharType="end"/>
            </w:r>
          </w:hyperlink>
        </w:p>
        <w:p w14:paraId="15644000" w14:textId="5BBECF61" w:rsidR="00CA0A60" w:rsidRDefault="00000000">
          <w:pPr>
            <w:pStyle w:val="TOC2"/>
            <w:rPr>
              <w:rFonts w:eastAsiaTheme="minorEastAsia"/>
              <w:noProof/>
              <w:kern w:val="2"/>
              <w:sz w:val="24"/>
              <w:szCs w:val="24"/>
              <w:lang w:eastAsia="en-GB"/>
              <w14:ligatures w14:val="standardContextual"/>
            </w:rPr>
          </w:pPr>
          <w:hyperlink w:anchor="_Toc164774745" w:history="1">
            <w:r w:rsidR="00CA0A60" w:rsidRPr="00423E2F">
              <w:rPr>
                <w:rStyle w:val="Hyperlink"/>
                <w:noProof/>
              </w:rPr>
              <w:t>2.1</w:t>
            </w:r>
            <w:r w:rsidR="00CA0A60">
              <w:rPr>
                <w:rFonts w:eastAsiaTheme="minorEastAsia"/>
                <w:noProof/>
                <w:kern w:val="2"/>
                <w:sz w:val="24"/>
                <w:szCs w:val="24"/>
                <w:lang w:eastAsia="en-GB"/>
                <w14:ligatures w14:val="standardContextual"/>
              </w:rPr>
              <w:tab/>
            </w:r>
            <w:r w:rsidR="00CA0A60" w:rsidRPr="00423E2F">
              <w:rPr>
                <w:rStyle w:val="Hyperlink"/>
                <w:noProof/>
              </w:rPr>
              <w:t>Response rates</w:t>
            </w:r>
            <w:r w:rsidR="00CA0A60">
              <w:rPr>
                <w:noProof/>
                <w:webHidden/>
              </w:rPr>
              <w:tab/>
            </w:r>
            <w:r w:rsidR="00CA0A60">
              <w:rPr>
                <w:noProof/>
                <w:webHidden/>
              </w:rPr>
              <w:fldChar w:fldCharType="begin"/>
            </w:r>
            <w:r w:rsidR="00CA0A60">
              <w:rPr>
                <w:noProof/>
                <w:webHidden/>
              </w:rPr>
              <w:instrText xml:space="preserve"> PAGEREF _Toc164774745 \h </w:instrText>
            </w:r>
            <w:r w:rsidR="00CA0A60">
              <w:rPr>
                <w:noProof/>
                <w:webHidden/>
              </w:rPr>
            </w:r>
            <w:r w:rsidR="00CA0A60">
              <w:rPr>
                <w:noProof/>
                <w:webHidden/>
              </w:rPr>
              <w:fldChar w:fldCharType="separate"/>
            </w:r>
            <w:r w:rsidR="00CA0A60">
              <w:rPr>
                <w:noProof/>
                <w:webHidden/>
              </w:rPr>
              <w:t>8</w:t>
            </w:r>
            <w:r w:rsidR="00CA0A60">
              <w:rPr>
                <w:noProof/>
                <w:webHidden/>
              </w:rPr>
              <w:fldChar w:fldCharType="end"/>
            </w:r>
          </w:hyperlink>
        </w:p>
        <w:p w14:paraId="41F7ECF5" w14:textId="647B43A1" w:rsidR="00CA0A60" w:rsidRDefault="00000000">
          <w:pPr>
            <w:pStyle w:val="TOC2"/>
            <w:rPr>
              <w:rFonts w:eastAsiaTheme="minorEastAsia"/>
              <w:noProof/>
              <w:kern w:val="2"/>
              <w:sz w:val="24"/>
              <w:szCs w:val="24"/>
              <w:lang w:eastAsia="en-GB"/>
              <w14:ligatures w14:val="standardContextual"/>
            </w:rPr>
          </w:pPr>
          <w:hyperlink w:anchor="_Toc164774746" w:history="1">
            <w:r w:rsidR="00CA0A60" w:rsidRPr="00423E2F">
              <w:rPr>
                <w:rStyle w:val="Hyperlink"/>
                <w:noProof/>
              </w:rPr>
              <w:t>2.2</w:t>
            </w:r>
            <w:r w:rsidR="00CA0A60">
              <w:rPr>
                <w:rFonts w:eastAsiaTheme="minorEastAsia"/>
                <w:noProof/>
                <w:kern w:val="2"/>
                <w:sz w:val="24"/>
                <w:szCs w:val="24"/>
                <w:lang w:eastAsia="en-GB"/>
                <w14:ligatures w14:val="standardContextual"/>
              </w:rPr>
              <w:tab/>
            </w:r>
            <w:r w:rsidR="00CA0A60" w:rsidRPr="00423E2F">
              <w:rPr>
                <w:rStyle w:val="Hyperlink"/>
                <w:noProof/>
              </w:rPr>
              <w:t>Disability or condition</w:t>
            </w:r>
            <w:r w:rsidR="00CA0A60">
              <w:rPr>
                <w:noProof/>
                <w:webHidden/>
              </w:rPr>
              <w:tab/>
            </w:r>
            <w:r w:rsidR="00CA0A60">
              <w:rPr>
                <w:noProof/>
                <w:webHidden/>
              </w:rPr>
              <w:fldChar w:fldCharType="begin"/>
            </w:r>
            <w:r w:rsidR="00CA0A60">
              <w:rPr>
                <w:noProof/>
                <w:webHidden/>
              </w:rPr>
              <w:instrText xml:space="preserve"> PAGEREF _Toc164774746 \h </w:instrText>
            </w:r>
            <w:r w:rsidR="00CA0A60">
              <w:rPr>
                <w:noProof/>
                <w:webHidden/>
              </w:rPr>
            </w:r>
            <w:r w:rsidR="00CA0A60">
              <w:rPr>
                <w:noProof/>
                <w:webHidden/>
              </w:rPr>
              <w:fldChar w:fldCharType="separate"/>
            </w:r>
            <w:r w:rsidR="00CA0A60">
              <w:rPr>
                <w:noProof/>
                <w:webHidden/>
              </w:rPr>
              <w:t>8</w:t>
            </w:r>
            <w:r w:rsidR="00CA0A60">
              <w:rPr>
                <w:noProof/>
                <w:webHidden/>
              </w:rPr>
              <w:fldChar w:fldCharType="end"/>
            </w:r>
          </w:hyperlink>
        </w:p>
        <w:p w14:paraId="5F4A4C3E" w14:textId="5CCE1804" w:rsidR="00CA0A60" w:rsidRDefault="00000000">
          <w:pPr>
            <w:pStyle w:val="TOC2"/>
            <w:rPr>
              <w:rFonts w:eastAsiaTheme="minorEastAsia"/>
              <w:noProof/>
              <w:kern w:val="2"/>
              <w:sz w:val="24"/>
              <w:szCs w:val="24"/>
              <w:lang w:eastAsia="en-GB"/>
              <w14:ligatures w14:val="standardContextual"/>
            </w:rPr>
          </w:pPr>
          <w:hyperlink w:anchor="_Toc164774747" w:history="1">
            <w:r w:rsidR="00CA0A60" w:rsidRPr="00423E2F">
              <w:rPr>
                <w:rStyle w:val="Hyperlink"/>
                <w:noProof/>
              </w:rPr>
              <w:t>2.3</w:t>
            </w:r>
            <w:r w:rsidR="00CA0A60">
              <w:rPr>
                <w:rFonts w:eastAsiaTheme="minorEastAsia"/>
                <w:noProof/>
                <w:kern w:val="2"/>
                <w:sz w:val="24"/>
                <w:szCs w:val="24"/>
                <w:lang w:eastAsia="en-GB"/>
                <w14:ligatures w14:val="standardContextual"/>
              </w:rPr>
              <w:tab/>
            </w:r>
            <w:r w:rsidR="00CA0A60" w:rsidRPr="00423E2F">
              <w:rPr>
                <w:rStyle w:val="Hyperlink"/>
                <w:noProof/>
              </w:rPr>
              <w:t>Caring responsibilities</w:t>
            </w:r>
            <w:r w:rsidR="00CA0A60">
              <w:rPr>
                <w:noProof/>
                <w:webHidden/>
              </w:rPr>
              <w:tab/>
            </w:r>
            <w:r w:rsidR="00CA0A60">
              <w:rPr>
                <w:noProof/>
                <w:webHidden/>
              </w:rPr>
              <w:fldChar w:fldCharType="begin"/>
            </w:r>
            <w:r w:rsidR="00CA0A60">
              <w:rPr>
                <w:noProof/>
                <w:webHidden/>
              </w:rPr>
              <w:instrText xml:space="preserve"> PAGEREF _Toc164774747 \h </w:instrText>
            </w:r>
            <w:r w:rsidR="00CA0A60">
              <w:rPr>
                <w:noProof/>
                <w:webHidden/>
              </w:rPr>
            </w:r>
            <w:r w:rsidR="00CA0A60">
              <w:rPr>
                <w:noProof/>
                <w:webHidden/>
              </w:rPr>
              <w:fldChar w:fldCharType="separate"/>
            </w:r>
            <w:r w:rsidR="00CA0A60">
              <w:rPr>
                <w:noProof/>
                <w:webHidden/>
              </w:rPr>
              <w:t>8</w:t>
            </w:r>
            <w:r w:rsidR="00CA0A60">
              <w:rPr>
                <w:noProof/>
                <w:webHidden/>
              </w:rPr>
              <w:fldChar w:fldCharType="end"/>
            </w:r>
          </w:hyperlink>
        </w:p>
        <w:p w14:paraId="405BCD2D" w14:textId="702329AA" w:rsidR="00CA0A60" w:rsidRDefault="00000000">
          <w:pPr>
            <w:pStyle w:val="TOC1"/>
            <w:tabs>
              <w:tab w:val="left" w:pos="440"/>
            </w:tabs>
            <w:rPr>
              <w:rFonts w:eastAsiaTheme="minorEastAsia"/>
              <w:noProof/>
              <w:kern w:val="2"/>
              <w:sz w:val="24"/>
              <w:szCs w:val="24"/>
              <w:lang w:eastAsia="en-GB"/>
              <w14:ligatures w14:val="standardContextual"/>
            </w:rPr>
          </w:pPr>
          <w:hyperlink w:anchor="_Toc164774748" w:history="1">
            <w:r w:rsidR="00CA0A60" w:rsidRPr="00423E2F">
              <w:rPr>
                <w:rStyle w:val="Hyperlink"/>
                <w:noProof/>
              </w:rPr>
              <w:t>3</w:t>
            </w:r>
            <w:r w:rsidR="00CA0A60">
              <w:rPr>
                <w:rFonts w:eastAsiaTheme="minorEastAsia"/>
                <w:noProof/>
                <w:kern w:val="2"/>
                <w:sz w:val="24"/>
                <w:szCs w:val="24"/>
                <w:lang w:eastAsia="en-GB"/>
                <w14:ligatures w14:val="standardContextual"/>
              </w:rPr>
              <w:tab/>
            </w:r>
            <w:r w:rsidR="00CA0A60" w:rsidRPr="00423E2F">
              <w:rPr>
                <w:rStyle w:val="Hyperlink"/>
                <w:noProof/>
              </w:rPr>
              <w:t>Responses by those with a disability or condition</w:t>
            </w:r>
            <w:r w:rsidR="00CA0A60">
              <w:rPr>
                <w:noProof/>
                <w:webHidden/>
              </w:rPr>
              <w:tab/>
            </w:r>
            <w:r w:rsidR="00CA0A60">
              <w:rPr>
                <w:noProof/>
                <w:webHidden/>
              </w:rPr>
              <w:fldChar w:fldCharType="begin"/>
            </w:r>
            <w:r w:rsidR="00CA0A60">
              <w:rPr>
                <w:noProof/>
                <w:webHidden/>
              </w:rPr>
              <w:instrText xml:space="preserve"> PAGEREF _Toc164774748 \h </w:instrText>
            </w:r>
            <w:r w:rsidR="00CA0A60">
              <w:rPr>
                <w:noProof/>
                <w:webHidden/>
              </w:rPr>
            </w:r>
            <w:r w:rsidR="00CA0A60">
              <w:rPr>
                <w:noProof/>
                <w:webHidden/>
              </w:rPr>
              <w:fldChar w:fldCharType="separate"/>
            </w:r>
            <w:r w:rsidR="00CA0A60">
              <w:rPr>
                <w:noProof/>
                <w:webHidden/>
              </w:rPr>
              <w:t>10</w:t>
            </w:r>
            <w:r w:rsidR="00CA0A60">
              <w:rPr>
                <w:noProof/>
                <w:webHidden/>
              </w:rPr>
              <w:fldChar w:fldCharType="end"/>
            </w:r>
          </w:hyperlink>
        </w:p>
        <w:p w14:paraId="1CDB0B58" w14:textId="0EE29C4B" w:rsidR="00CA0A60" w:rsidRDefault="00000000">
          <w:pPr>
            <w:pStyle w:val="TOC2"/>
            <w:rPr>
              <w:rFonts w:eastAsiaTheme="minorEastAsia"/>
              <w:noProof/>
              <w:kern w:val="2"/>
              <w:sz w:val="24"/>
              <w:szCs w:val="24"/>
              <w:lang w:eastAsia="en-GB"/>
              <w14:ligatures w14:val="standardContextual"/>
            </w:rPr>
          </w:pPr>
          <w:hyperlink w:anchor="_Toc164774749" w:history="1">
            <w:r w:rsidR="00CA0A60" w:rsidRPr="00423E2F">
              <w:rPr>
                <w:rStyle w:val="Hyperlink"/>
                <w:noProof/>
              </w:rPr>
              <w:t>3.1</w:t>
            </w:r>
            <w:r w:rsidR="00CA0A60">
              <w:rPr>
                <w:rFonts w:eastAsiaTheme="minorEastAsia"/>
                <w:noProof/>
                <w:kern w:val="2"/>
                <w:sz w:val="24"/>
                <w:szCs w:val="24"/>
                <w:lang w:eastAsia="en-GB"/>
                <w14:ligatures w14:val="standardContextual"/>
              </w:rPr>
              <w:tab/>
            </w:r>
            <w:r w:rsidR="00CA0A60" w:rsidRPr="00423E2F">
              <w:rPr>
                <w:rStyle w:val="Hyperlink"/>
                <w:noProof/>
              </w:rPr>
              <w:t>Who at work knows</w:t>
            </w:r>
            <w:r w:rsidR="00CA0A60">
              <w:rPr>
                <w:noProof/>
                <w:webHidden/>
              </w:rPr>
              <w:tab/>
            </w:r>
            <w:r w:rsidR="00CA0A60">
              <w:rPr>
                <w:noProof/>
                <w:webHidden/>
              </w:rPr>
              <w:fldChar w:fldCharType="begin"/>
            </w:r>
            <w:r w:rsidR="00CA0A60">
              <w:rPr>
                <w:noProof/>
                <w:webHidden/>
              </w:rPr>
              <w:instrText xml:space="preserve"> PAGEREF _Toc164774749 \h </w:instrText>
            </w:r>
            <w:r w:rsidR="00CA0A60">
              <w:rPr>
                <w:noProof/>
                <w:webHidden/>
              </w:rPr>
            </w:r>
            <w:r w:rsidR="00CA0A60">
              <w:rPr>
                <w:noProof/>
                <w:webHidden/>
              </w:rPr>
              <w:fldChar w:fldCharType="separate"/>
            </w:r>
            <w:r w:rsidR="00CA0A60">
              <w:rPr>
                <w:noProof/>
                <w:webHidden/>
              </w:rPr>
              <w:t>10</w:t>
            </w:r>
            <w:r w:rsidR="00CA0A60">
              <w:rPr>
                <w:noProof/>
                <w:webHidden/>
              </w:rPr>
              <w:fldChar w:fldCharType="end"/>
            </w:r>
          </w:hyperlink>
        </w:p>
        <w:p w14:paraId="1A4EFA33" w14:textId="5612B620" w:rsidR="00CA0A60" w:rsidRDefault="00000000">
          <w:pPr>
            <w:pStyle w:val="TOC2"/>
            <w:rPr>
              <w:rFonts w:eastAsiaTheme="minorEastAsia"/>
              <w:noProof/>
              <w:kern w:val="2"/>
              <w:sz w:val="24"/>
              <w:szCs w:val="24"/>
              <w:lang w:eastAsia="en-GB"/>
              <w14:ligatures w14:val="standardContextual"/>
            </w:rPr>
          </w:pPr>
          <w:hyperlink w:anchor="_Toc164774750" w:history="1">
            <w:r w:rsidR="00CA0A60" w:rsidRPr="00423E2F">
              <w:rPr>
                <w:rStyle w:val="Hyperlink"/>
                <w:noProof/>
              </w:rPr>
              <w:t>3.2</w:t>
            </w:r>
            <w:r w:rsidR="00CA0A60">
              <w:rPr>
                <w:rFonts w:eastAsiaTheme="minorEastAsia"/>
                <w:noProof/>
                <w:kern w:val="2"/>
                <w:sz w:val="24"/>
                <w:szCs w:val="24"/>
                <w:lang w:eastAsia="en-GB"/>
                <w14:ligatures w14:val="standardContextual"/>
              </w:rPr>
              <w:tab/>
            </w:r>
            <w:r w:rsidR="00CA0A60" w:rsidRPr="00423E2F">
              <w:rPr>
                <w:rStyle w:val="Hyperlink"/>
                <w:noProof/>
              </w:rPr>
              <w:t>Support at work</w:t>
            </w:r>
            <w:r w:rsidR="00CA0A60">
              <w:rPr>
                <w:noProof/>
                <w:webHidden/>
              </w:rPr>
              <w:tab/>
            </w:r>
            <w:r w:rsidR="00CA0A60">
              <w:rPr>
                <w:noProof/>
                <w:webHidden/>
              </w:rPr>
              <w:fldChar w:fldCharType="begin"/>
            </w:r>
            <w:r w:rsidR="00CA0A60">
              <w:rPr>
                <w:noProof/>
                <w:webHidden/>
              </w:rPr>
              <w:instrText xml:space="preserve"> PAGEREF _Toc164774750 \h </w:instrText>
            </w:r>
            <w:r w:rsidR="00CA0A60">
              <w:rPr>
                <w:noProof/>
                <w:webHidden/>
              </w:rPr>
            </w:r>
            <w:r w:rsidR="00CA0A60">
              <w:rPr>
                <w:noProof/>
                <w:webHidden/>
              </w:rPr>
              <w:fldChar w:fldCharType="separate"/>
            </w:r>
            <w:r w:rsidR="00CA0A60">
              <w:rPr>
                <w:noProof/>
                <w:webHidden/>
              </w:rPr>
              <w:t>10</w:t>
            </w:r>
            <w:r w:rsidR="00CA0A60">
              <w:rPr>
                <w:noProof/>
                <w:webHidden/>
              </w:rPr>
              <w:fldChar w:fldCharType="end"/>
            </w:r>
          </w:hyperlink>
        </w:p>
        <w:p w14:paraId="62E13816" w14:textId="235C2E44" w:rsidR="00CA0A60" w:rsidRDefault="00000000">
          <w:pPr>
            <w:pStyle w:val="TOC2"/>
            <w:rPr>
              <w:rFonts w:eastAsiaTheme="minorEastAsia"/>
              <w:noProof/>
              <w:kern w:val="2"/>
              <w:sz w:val="24"/>
              <w:szCs w:val="24"/>
              <w:lang w:eastAsia="en-GB"/>
              <w14:ligatures w14:val="standardContextual"/>
            </w:rPr>
          </w:pPr>
          <w:hyperlink w:anchor="_Toc164774751" w:history="1">
            <w:r w:rsidR="00CA0A60" w:rsidRPr="00423E2F">
              <w:rPr>
                <w:rStyle w:val="Hyperlink"/>
                <w:noProof/>
              </w:rPr>
              <w:t>3.3</w:t>
            </w:r>
            <w:r w:rsidR="00CA0A60">
              <w:rPr>
                <w:rFonts w:eastAsiaTheme="minorEastAsia"/>
                <w:noProof/>
                <w:kern w:val="2"/>
                <w:sz w:val="24"/>
                <w:szCs w:val="24"/>
                <w:lang w:eastAsia="en-GB"/>
                <w14:ligatures w14:val="standardContextual"/>
              </w:rPr>
              <w:tab/>
            </w:r>
            <w:r w:rsidR="00CA0A60" w:rsidRPr="00423E2F">
              <w:rPr>
                <w:rStyle w:val="Hyperlink"/>
                <w:noProof/>
              </w:rPr>
              <w:t>Value and inclusion</w:t>
            </w:r>
            <w:r w:rsidR="00CA0A60">
              <w:rPr>
                <w:noProof/>
                <w:webHidden/>
              </w:rPr>
              <w:tab/>
            </w:r>
            <w:r w:rsidR="00CA0A60">
              <w:rPr>
                <w:noProof/>
                <w:webHidden/>
              </w:rPr>
              <w:fldChar w:fldCharType="begin"/>
            </w:r>
            <w:r w:rsidR="00CA0A60">
              <w:rPr>
                <w:noProof/>
                <w:webHidden/>
              </w:rPr>
              <w:instrText xml:space="preserve"> PAGEREF _Toc164774751 \h </w:instrText>
            </w:r>
            <w:r w:rsidR="00CA0A60">
              <w:rPr>
                <w:noProof/>
                <w:webHidden/>
              </w:rPr>
            </w:r>
            <w:r w:rsidR="00CA0A60">
              <w:rPr>
                <w:noProof/>
                <w:webHidden/>
              </w:rPr>
              <w:fldChar w:fldCharType="separate"/>
            </w:r>
            <w:r w:rsidR="00CA0A60">
              <w:rPr>
                <w:noProof/>
                <w:webHidden/>
              </w:rPr>
              <w:t>11</w:t>
            </w:r>
            <w:r w:rsidR="00CA0A60">
              <w:rPr>
                <w:noProof/>
                <w:webHidden/>
              </w:rPr>
              <w:fldChar w:fldCharType="end"/>
            </w:r>
          </w:hyperlink>
        </w:p>
        <w:p w14:paraId="7531A1B8" w14:textId="3092F9B6" w:rsidR="00CA0A60" w:rsidRDefault="00000000">
          <w:pPr>
            <w:pStyle w:val="TOC2"/>
            <w:rPr>
              <w:rFonts w:eastAsiaTheme="minorEastAsia"/>
              <w:noProof/>
              <w:kern w:val="2"/>
              <w:sz w:val="24"/>
              <w:szCs w:val="24"/>
              <w:lang w:eastAsia="en-GB"/>
              <w14:ligatures w14:val="standardContextual"/>
            </w:rPr>
          </w:pPr>
          <w:hyperlink w:anchor="_Toc164774752" w:history="1">
            <w:r w:rsidR="00CA0A60" w:rsidRPr="00423E2F">
              <w:rPr>
                <w:rStyle w:val="Hyperlink"/>
                <w:noProof/>
              </w:rPr>
              <w:t>3.4</w:t>
            </w:r>
            <w:r w:rsidR="00CA0A60">
              <w:rPr>
                <w:rFonts w:eastAsiaTheme="minorEastAsia"/>
                <w:noProof/>
                <w:kern w:val="2"/>
                <w:sz w:val="24"/>
                <w:szCs w:val="24"/>
                <w:lang w:eastAsia="en-GB"/>
                <w14:ligatures w14:val="standardContextual"/>
              </w:rPr>
              <w:tab/>
            </w:r>
            <w:r w:rsidR="00CA0A60" w:rsidRPr="00423E2F">
              <w:rPr>
                <w:rStyle w:val="Hyperlink"/>
                <w:noProof/>
              </w:rPr>
              <w:t>Information to support people with disabilities or conditions</w:t>
            </w:r>
            <w:r w:rsidR="00CA0A60">
              <w:rPr>
                <w:noProof/>
                <w:webHidden/>
              </w:rPr>
              <w:tab/>
            </w:r>
            <w:r w:rsidR="00CA0A60">
              <w:rPr>
                <w:noProof/>
                <w:webHidden/>
              </w:rPr>
              <w:fldChar w:fldCharType="begin"/>
            </w:r>
            <w:r w:rsidR="00CA0A60">
              <w:rPr>
                <w:noProof/>
                <w:webHidden/>
              </w:rPr>
              <w:instrText xml:space="preserve"> PAGEREF _Toc164774752 \h </w:instrText>
            </w:r>
            <w:r w:rsidR="00CA0A60">
              <w:rPr>
                <w:noProof/>
                <w:webHidden/>
              </w:rPr>
            </w:r>
            <w:r w:rsidR="00CA0A60">
              <w:rPr>
                <w:noProof/>
                <w:webHidden/>
              </w:rPr>
              <w:fldChar w:fldCharType="separate"/>
            </w:r>
            <w:r w:rsidR="00CA0A60">
              <w:rPr>
                <w:noProof/>
                <w:webHidden/>
              </w:rPr>
              <w:t>11</w:t>
            </w:r>
            <w:r w:rsidR="00CA0A60">
              <w:rPr>
                <w:noProof/>
                <w:webHidden/>
              </w:rPr>
              <w:fldChar w:fldCharType="end"/>
            </w:r>
          </w:hyperlink>
        </w:p>
        <w:p w14:paraId="0C16081B" w14:textId="3005BAAD" w:rsidR="00CA0A60" w:rsidRDefault="00000000">
          <w:pPr>
            <w:pStyle w:val="TOC2"/>
            <w:rPr>
              <w:rFonts w:eastAsiaTheme="minorEastAsia"/>
              <w:noProof/>
              <w:kern w:val="2"/>
              <w:sz w:val="24"/>
              <w:szCs w:val="24"/>
              <w:lang w:eastAsia="en-GB"/>
              <w14:ligatures w14:val="standardContextual"/>
            </w:rPr>
          </w:pPr>
          <w:hyperlink w:anchor="_Toc164774753" w:history="1">
            <w:r w:rsidR="00CA0A60" w:rsidRPr="00423E2F">
              <w:rPr>
                <w:rStyle w:val="Hyperlink"/>
                <w:noProof/>
              </w:rPr>
              <w:t>3.5</w:t>
            </w:r>
            <w:r w:rsidR="00CA0A60">
              <w:rPr>
                <w:rFonts w:eastAsiaTheme="minorEastAsia"/>
                <w:noProof/>
                <w:kern w:val="2"/>
                <w:sz w:val="24"/>
                <w:szCs w:val="24"/>
                <w:lang w:eastAsia="en-GB"/>
                <w14:ligatures w14:val="standardContextual"/>
              </w:rPr>
              <w:tab/>
            </w:r>
            <w:r w:rsidR="00CA0A60" w:rsidRPr="00423E2F">
              <w:rPr>
                <w:rStyle w:val="Hyperlink"/>
                <w:noProof/>
              </w:rPr>
              <w:t>Identification</w:t>
            </w:r>
            <w:r w:rsidR="00CA0A60">
              <w:rPr>
                <w:noProof/>
                <w:webHidden/>
              </w:rPr>
              <w:tab/>
            </w:r>
            <w:r w:rsidR="00CA0A60">
              <w:rPr>
                <w:noProof/>
                <w:webHidden/>
              </w:rPr>
              <w:fldChar w:fldCharType="begin"/>
            </w:r>
            <w:r w:rsidR="00CA0A60">
              <w:rPr>
                <w:noProof/>
                <w:webHidden/>
              </w:rPr>
              <w:instrText xml:space="preserve"> PAGEREF _Toc164774753 \h </w:instrText>
            </w:r>
            <w:r w:rsidR="00CA0A60">
              <w:rPr>
                <w:noProof/>
                <w:webHidden/>
              </w:rPr>
            </w:r>
            <w:r w:rsidR="00CA0A60">
              <w:rPr>
                <w:noProof/>
                <w:webHidden/>
              </w:rPr>
              <w:fldChar w:fldCharType="separate"/>
            </w:r>
            <w:r w:rsidR="00CA0A60">
              <w:rPr>
                <w:noProof/>
                <w:webHidden/>
              </w:rPr>
              <w:t>12</w:t>
            </w:r>
            <w:r w:rsidR="00CA0A60">
              <w:rPr>
                <w:noProof/>
                <w:webHidden/>
              </w:rPr>
              <w:fldChar w:fldCharType="end"/>
            </w:r>
          </w:hyperlink>
        </w:p>
        <w:p w14:paraId="4441BBD1" w14:textId="4A90BC32" w:rsidR="00CA0A60" w:rsidRDefault="00000000">
          <w:pPr>
            <w:pStyle w:val="TOC2"/>
            <w:rPr>
              <w:rFonts w:eastAsiaTheme="minorEastAsia"/>
              <w:noProof/>
              <w:kern w:val="2"/>
              <w:sz w:val="24"/>
              <w:szCs w:val="24"/>
              <w:lang w:eastAsia="en-GB"/>
              <w14:ligatures w14:val="standardContextual"/>
            </w:rPr>
          </w:pPr>
          <w:hyperlink w:anchor="_Toc164774754" w:history="1">
            <w:r w:rsidR="00CA0A60" w:rsidRPr="00423E2F">
              <w:rPr>
                <w:rStyle w:val="Hyperlink"/>
                <w:noProof/>
              </w:rPr>
              <w:t>3.6</w:t>
            </w:r>
            <w:r w:rsidR="00CA0A60">
              <w:rPr>
                <w:rFonts w:eastAsiaTheme="minorEastAsia"/>
                <w:noProof/>
                <w:kern w:val="2"/>
                <w:sz w:val="24"/>
                <w:szCs w:val="24"/>
                <w:lang w:eastAsia="en-GB"/>
                <w14:ligatures w14:val="standardContextual"/>
              </w:rPr>
              <w:tab/>
            </w:r>
            <w:r w:rsidR="00CA0A60" w:rsidRPr="00423E2F">
              <w:rPr>
                <w:rStyle w:val="Hyperlink"/>
                <w:noProof/>
              </w:rPr>
              <w:t>Circumstances on entering the IP professions</w:t>
            </w:r>
            <w:r w:rsidR="00CA0A60">
              <w:rPr>
                <w:noProof/>
                <w:webHidden/>
              </w:rPr>
              <w:tab/>
            </w:r>
            <w:r w:rsidR="00CA0A60">
              <w:rPr>
                <w:noProof/>
                <w:webHidden/>
              </w:rPr>
              <w:fldChar w:fldCharType="begin"/>
            </w:r>
            <w:r w:rsidR="00CA0A60">
              <w:rPr>
                <w:noProof/>
                <w:webHidden/>
              </w:rPr>
              <w:instrText xml:space="preserve"> PAGEREF _Toc164774754 \h </w:instrText>
            </w:r>
            <w:r w:rsidR="00CA0A60">
              <w:rPr>
                <w:noProof/>
                <w:webHidden/>
              </w:rPr>
            </w:r>
            <w:r w:rsidR="00CA0A60">
              <w:rPr>
                <w:noProof/>
                <w:webHidden/>
              </w:rPr>
              <w:fldChar w:fldCharType="separate"/>
            </w:r>
            <w:r w:rsidR="00CA0A60">
              <w:rPr>
                <w:noProof/>
                <w:webHidden/>
              </w:rPr>
              <w:t>13</w:t>
            </w:r>
            <w:r w:rsidR="00CA0A60">
              <w:rPr>
                <w:noProof/>
                <w:webHidden/>
              </w:rPr>
              <w:fldChar w:fldCharType="end"/>
            </w:r>
          </w:hyperlink>
        </w:p>
        <w:p w14:paraId="28CF09C2" w14:textId="0E1F671A" w:rsidR="00CA0A60" w:rsidRDefault="00000000">
          <w:pPr>
            <w:pStyle w:val="TOC1"/>
            <w:tabs>
              <w:tab w:val="left" w:pos="440"/>
            </w:tabs>
            <w:rPr>
              <w:rFonts w:eastAsiaTheme="minorEastAsia"/>
              <w:noProof/>
              <w:kern w:val="2"/>
              <w:sz w:val="24"/>
              <w:szCs w:val="24"/>
              <w:lang w:eastAsia="en-GB"/>
              <w14:ligatures w14:val="standardContextual"/>
            </w:rPr>
          </w:pPr>
          <w:hyperlink w:anchor="_Toc164774755" w:history="1">
            <w:r w:rsidR="00CA0A60" w:rsidRPr="00423E2F">
              <w:rPr>
                <w:rStyle w:val="Hyperlink"/>
                <w:noProof/>
              </w:rPr>
              <w:t>4</w:t>
            </w:r>
            <w:r w:rsidR="00CA0A60">
              <w:rPr>
                <w:rFonts w:eastAsiaTheme="minorEastAsia"/>
                <w:noProof/>
                <w:kern w:val="2"/>
                <w:sz w:val="24"/>
                <w:szCs w:val="24"/>
                <w:lang w:eastAsia="en-GB"/>
                <w14:ligatures w14:val="standardContextual"/>
              </w:rPr>
              <w:tab/>
            </w:r>
            <w:r w:rsidR="00CA0A60" w:rsidRPr="00423E2F">
              <w:rPr>
                <w:rStyle w:val="Hyperlink"/>
                <w:noProof/>
              </w:rPr>
              <w:t>Responses by those with a caring responsibility</w:t>
            </w:r>
            <w:r w:rsidR="00CA0A60">
              <w:rPr>
                <w:noProof/>
                <w:webHidden/>
              </w:rPr>
              <w:tab/>
            </w:r>
            <w:r w:rsidR="00CA0A60">
              <w:rPr>
                <w:noProof/>
                <w:webHidden/>
              </w:rPr>
              <w:fldChar w:fldCharType="begin"/>
            </w:r>
            <w:r w:rsidR="00CA0A60">
              <w:rPr>
                <w:noProof/>
                <w:webHidden/>
              </w:rPr>
              <w:instrText xml:space="preserve"> PAGEREF _Toc164774755 \h </w:instrText>
            </w:r>
            <w:r w:rsidR="00CA0A60">
              <w:rPr>
                <w:noProof/>
                <w:webHidden/>
              </w:rPr>
            </w:r>
            <w:r w:rsidR="00CA0A60">
              <w:rPr>
                <w:noProof/>
                <w:webHidden/>
              </w:rPr>
              <w:fldChar w:fldCharType="separate"/>
            </w:r>
            <w:r w:rsidR="00CA0A60">
              <w:rPr>
                <w:noProof/>
                <w:webHidden/>
              </w:rPr>
              <w:t>15</w:t>
            </w:r>
            <w:r w:rsidR="00CA0A60">
              <w:rPr>
                <w:noProof/>
                <w:webHidden/>
              </w:rPr>
              <w:fldChar w:fldCharType="end"/>
            </w:r>
          </w:hyperlink>
        </w:p>
        <w:p w14:paraId="29B6203C" w14:textId="5CC97A4E" w:rsidR="00CA0A60" w:rsidRDefault="00000000">
          <w:pPr>
            <w:pStyle w:val="TOC2"/>
            <w:rPr>
              <w:rFonts w:eastAsiaTheme="minorEastAsia"/>
              <w:noProof/>
              <w:kern w:val="2"/>
              <w:sz w:val="24"/>
              <w:szCs w:val="24"/>
              <w:lang w:eastAsia="en-GB"/>
              <w14:ligatures w14:val="standardContextual"/>
            </w:rPr>
          </w:pPr>
          <w:hyperlink w:anchor="_Toc164774756" w:history="1">
            <w:r w:rsidR="00CA0A60" w:rsidRPr="00423E2F">
              <w:rPr>
                <w:rStyle w:val="Hyperlink"/>
                <w:noProof/>
              </w:rPr>
              <w:t>4.1</w:t>
            </w:r>
            <w:r w:rsidR="00CA0A60">
              <w:rPr>
                <w:rFonts w:eastAsiaTheme="minorEastAsia"/>
                <w:noProof/>
                <w:kern w:val="2"/>
                <w:sz w:val="24"/>
                <w:szCs w:val="24"/>
                <w:lang w:eastAsia="en-GB"/>
                <w14:ligatures w14:val="standardContextual"/>
              </w:rPr>
              <w:tab/>
            </w:r>
            <w:r w:rsidR="00CA0A60" w:rsidRPr="00423E2F">
              <w:rPr>
                <w:rStyle w:val="Hyperlink"/>
                <w:noProof/>
              </w:rPr>
              <w:t>Who at work knows</w:t>
            </w:r>
            <w:r w:rsidR="00CA0A60">
              <w:rPr>
                <w:noProof/>
                <w:webHidden/>
              </w:rPr>
              <w:tab/>
            </w:r>
            <w:r w:rsidR="00CA0A60">
              <w:rPr>
                <w:noProof/>
                <w:webHidden/>
              </w:rPr>
              <w:fldChar w:fldCharType="begin"/>
            </w:r>
            <w:r w:rsidR="00CA0A60">
              <w:rPr>
                <w:noProof/>
                <w:webHidden/>
              </w:rPr>
              <w:instrText xml:space="preserve"> PAGEREF _Toc164774756 \h </w:instrText>
            </w:r>
            <w:r w:rsidR="00CA0A60">
              <w:rPr>
                <w:noProof/>
                <w:webHidden/>
              </w:rPr>
            </w:r>
            <w:r w:rsidR="00CA0A60">
              <w:rPr>
                <w:noProof/>
                <w:webHidden/>
              </w:rPr>
              <w:fldChar w:fldCharType="separate"/>
            </w:r>
            <w:r w:rsidR="00CA0A60">
              <w:rPr>
                <w:noProof/>
                <w:webHidden/>
              </w:rPr>
              <w:t>15</w:t>
            </w:r>
            <w:r w:rsidR="00CA0A60">
              <w:rPr>
                <w:noProof/>
                <w:webHidden/>
              </w:rPr>
              <w:fldChar w:fldCharType="end"/>
            </w:r>
          </w:hyperlink>
        </w:p>
        <w:p w14:paraId="4AFF5F95" w14:textId="624829DC" w:rsidR="00CA0A60" w:rsidRDefault="00000000">
          <w:pPr>
            <w:pStyle w:val="TOC2"/>
            <w:rPr>
              <w:rFonts w:eastAsiaTheme="minorEastAsia"/>
              <w:noProof/>
              <w:kern w:val="2"/>
              <w:sz w:val="24"/>
              <w:szCs w:val="24"/>
              <w:lang w:eastAsia="en-GB"/>
              <w14:ligatures w14:val="standardContextual"/>
            </w:rPr>
          </w:pPr>
          <w:hyperlink w:anchor="_Toc164774757" w:history="1">
            <w:r w:rsidR="00CA0A60" w:rsidRPr="00423E2F">
              <w:rPr>
                <w:rStyle w:val="Hyperlink"/>
                <w:noProof/>
              </w:rPr>
              <w:t>4.2</w:t>
            </w:r>
            <w:r w:rsidR="00CA0A60">
              <w:rPr>
                <w:rFonts w:eastAsiaTheme="minorEastAsia"/>
                <w:noProof/>
                <w:kern w:val="2"/>
                <w:sz w:val="24"/>
                <w:szCs w:val="24"/>
                <w:lang w:eastAsia="en-GB"/>
                <w14:ligatures w14:val="standardContextual"/>
              </w:rPr>
              <w:tab/>
            </w:r>
            <w:r w:rsidR="00CA0A60" w:rsidRPr="00423E2F">
              <w:rPr>
                <w:rStyle w:val="Hyperlink"/>
                <w:noProof/>
              </w:rPr>
              <w:t>Support at work</w:t>
            </w:r>
            <w:r w:rsidR="00CA0A60">
              <w:rPr>
                <w:noProof/>
                <w:webHidden/>
              </w:rPr>
              <w:tab/>
            </w:r>
            <w:r w:rsidR="00CA0A60">
              <w:rPr>
                <w:noProof/>
                <w:webHidden/>
              </w:rPr>
              <w:fldChar w:fldCharType="begin"/>
            </w:r>
            <w:r w:rsidR="00CA0A60">
              <w:rPr>
                <w:noProof/>
                <w:webHidden/>
              </w:rPr>
              <w:instrText xml:space="preserve"> PAGEREF _Toc164774757 \h </w:instrText>
            </w:r>
            <w:r w:rsidR="00CA0A60">
              <w:rPr>
                <w:noProof/>
                <w:webHidden/>
              </w:rPr>
            </w:r>
            <w:r w:rsidR="00CA0A60">
              <w:rPr>
                <w:noProof/>
                <w:webHidden/>
              </w:rPr>
              <w:fldChar w:fldCharType="separate"/>
            </w:r>
            <w:r w:rsidR="00CA0A60">
              <w:rPr>
                <w:noProof/>
                <w:webHidden/>
              </w:rPr>
              <w:t>15</w:t>
            </w:r>
            <w:r w:rsidR="00CA0A60">
              <w:rPr>
                <w:noProof/>
                <w:webHidden/>
              </w:rPr>
              <w:fldChar w:fldCharType="end"/>
            </w:r>
          </w:hyperlink>
        </w:p>
        <w:p w14:paraId="4202C367" w14:textId="428A453A" w:rsidR="00CA0A60" w:rsidRDefault="00000000">
          <w:pPr>
            <w:pStyle w:val="TOC2"/>
            <w:rPr>
              <w:rFonts w:eastAsiaTheme="minorEastAsia"/>
              <w:noProof/>
              <w:kern w:val="2"/>
              <w:sz w:val="24"/>
              <w:szCs w:val="24"/>
              <w:lang w:eastAsia="en-GB"/>
              <w14:ligatures w14:val="standardContextual"/>
            </w:rPr>
          </w:pPr>
          <w:hyperlink w:anchor="_Toc164774758" w:history="1">
            <w:r w:rsidR="00CA0A60" w:rsidRPr="00423E2F">
              <w:rPr>
                <w:rStyle w:val="Hyperlink"/>
                <w:noProof/>
              </w:rPr>
              <w:t>4.3</w:t>
            </w:r>
            <w:r w:rsidR="00CA0A60">
              <w:rPr>
                <w:rFonts w:eastAsiaTheme="minorEastAsia"/>
                <w:noProof/>
                <w:kern w:val="2"/>
                <w:sz w:val="24"/>
                <w:szCs w:val="24"/>
                <w:lang w:eastAsia="en-GB"/>
                <w14:ligatures w14:val="standardContextual"/>
              </w:rPr>
              <w:tab/>
            </w:r>
            <w:r w:rsidR="00CA0A60" w:rsidRPr="00423E2F">
              <w:rPr>
                <w:rStyle w:val="Hyperlink"/>
                <w:noProof/>
              </w:rPr>
              <w:t>Value and inclusion</w:t>
            </w:r>
            <w:r w:rsidR="00CA0A60">
              <w:rPr>
                <w:noProof/>
                <w:webHidden/>
              </w:rPr>
              <w:tab/>
            </w:r>
            <w:r w:rsidR="00CA0A60">
              <w:rPr>
                <w:noProof/>
                <w:webHidden/>
              </w:rPr>
              <w:fldChar w:fldCharType="begin"/>
            </w:r>
            <w:r w:rsidR="00CA0A60">
              <w:rPr>
                <w:noProof/>
                <w:webHidden/>
              </w:rPr>
              <w:instrText xml:space="preserve"> PAGEREF _Toc164774758 \h </w:instrText>
            </w:r>
            <w:r w:rsidR="00CA0A60">
              <w:rPr>
                <w:noProof/>
                <w:webHidden/>
              </w:rPr>
            </w:r>
            <w:r w:rsidR="00CA0A60">
              <w:rPr>
                <w:noProof/>
                <w:webHidden/>
              </w:rPr>
              <w:fldChar w:fldCharType="separate"/>
            </w:r>
            <w:r w:rsidR="00CA0A60">
              <w:rPr>
                <w:noProof/>
                <w:webHidden/>
              </w:rPr>
              <w:t>16</w:t>
            </w:r>
            <w:r w:rsidR="00CA0A60">
              <w:rPr>
                <w:noProof/>
                <w:webHidden/>
              </w:rPr>
              <w:fldChar w:fldCharType="end"/>
            </w:r>
          </w:hyperlink>
        </w:p>
        <w:p w14:paraId="7F0F0BF3" w14:textId="4457D1F0" w:rsidR="00CA0A60" w:rsidRDefault="00000000">
          <w:pPr>
            <w:pStyle w:val="TOC2"/>
            <w:rPr>
              <w:rFonts w:eastAsiaTheme="minorEastAsia"/>
              <w:noProof/>
              <w:kern w:val="2"/>
              <w:sz w:val="24"/>
              <w:szCs w:val="24"/>
              <w:lang w:eastAsia="en-GB"/>
              <w14:ligatures w14:val="standardContextual"/>
            </w:rPr>
          </w:pPr>
          <w:hyperlink w:anchor="_Toc164774759" w:history="1">
            <w:r w:rsidR="00CA0A60" w:rsidRPr="00423E2F">
              <w:rPr>
                <w:rStyle w:val="Hyperlink"/>
                <w:noProof/>
              </w:rPr>
              <w:t>4.4</w:t>
            </w:r>
            <w:r w:rsidR="00CA0A60">
              <w:rPr>
                <w:rFonts w:eastAsiaTheme="minorEastAsia"/>
                <w:noProof/>
                <w:kern w:val="2"/>
                <w:sz w:val="24"/>
                <w:szCs w:val="24"/>
                <w:lang w:eastAsia="en-GB"/>
                <w14:ligatures w14:val="standardContextual"/>
              </w:rPr>
              <w:tab/>
            </w:r>
            <w:r w:rsidR="00CA0A60" w:rsidRPr="00423E2F">
              <w:rPr>
                <w:rStyle w:val="Hyperlink"/>
                <w:noProof/>
              </w:rPr>
              <w:t>Information to support people with caring responsibilities</w:t>
            </w:r>
            <w:r w:rsidR="00CA0A60">
              <w:rPr>
                <w:noProof/>
                <w:webHidden/>
              </w:rPr>
              <w:tab/>
            </w:r>
            <w:r w:rsidR="00CA0A60">
              <w:rPr>
                <w:noProof/>
                <w:webHidden/>
              </w:rPr>
              <w:fldChar w:fldCharType="begin"/>
            </w:r>
            <w:r w:rsidR="00CA0A60">
              <w:rPr>
                <w:noProof/>
                <w:webHidden/>
              </w:rPr>
              <w:instrText xml:space="preserve"> PAGEREF _Toc164774759 \h </w:instrText>
            </w:r>
            <w:r w:rsidR="00CA0A60">
              <w:rPr>
                <w:noProof/>
                <w:webHidden/>
              </w:rPr>
            </w:r>
            <w:r w:rsidR="00CA0A60">
              <w:rPr>
                <w:noProof/>
                <w:webHidden/>
              </w:rPr>
              <w:fldChar w:fldCharType="separate"/>
            </w:r>
            <w:r w:rsidR="00CA0A60">
              <w:rPr>
                <w:noProof/>
                <w:webHidden/>
              </w:rPr>
              <w:t>16</w:t>
            </w:r>
            <w:r w:rsidR="00CA0A60">
              <w:rPr>
                <w:noProof/>
                <w:webHidden/>
              </w:rPr>
              <w:fldChar w:fldCharType="end"/>
            </w:r>
          </w:hyperlink>
        </w:p>
        <w:p w14:paraId="7F4A58B1" w14:textId="1E272ED8" w:rsidR="00CA0A60" w:rsidRDefault="00000000">
          <w:pPr>
            <w:pStyle w:val="TOC2"/>
            <w:rPr>
              <w:rFonts w:eastAsiaTheme="minorEastAsia"/>
              <w:noProof/>
              <w:kern w:val="2"/>
              <w:sz w:val="24"/>
              <w:szCs w:val="24"/>
              <w:lang w:eastAsia="en-GB"/>
              <w14:ligatures w14:val="standardContextual"/>
            </w:rPr>
          </w:pPr>
          <w:hyperlink w:anchor="_Toc164774760" w:history="1">
            <w:r w:rsidR="00CA0A60" w:rsidRPr="00423E2F">
              <w:rPr>
                <w:rStyle w:val="Hyperlink"/>
                <w:noProof/>
              </w:rPr>
              <w:t>4.5</w:t>
            </w:r>
            <w:r w:rsidR="00CA0A60">
              <w:rPr>
                <w:rFonts w:eastAsiaTheme="minorEastAsia"/>
                <w:noProof/>
                <w:kern w:val="2"/>
                <w:sz w:val="24"/>
                <w:szCs w:val="24"/>
                <w:lang w:eastAsia="en-GB"/>
                <w14:ligatures w14:val="standardContextual"/>
              </w:rPr>
              <w:tab/>
            </w:r>
            <w:r w:rsidR="00CA0A60" w:rsidRPr="00423E2F">
              <w:rPr>
                <w:rStyle w:val="Hyperlink"/>
                <w:noProof/>
              </w:rPr>
              <w:t>Circumstances on entering the IP professions</w:t>
            </w:r>
            <w:r w:rsidR="00CA0A60">
              <w:rPr>
                <w:noProof/>
                <w:webHidden/>
              </w:rPr>
              <w:tab/>
            </w:r>
            <w:r w:rsidR="00CA0A60">
              <w:rPr>
                <w:noProof/>
                <w:webHidden/>
              </w:rPr>
              <w:fldChar w:fldCharType="begin"/>
            </w:r>
            <w:r w:rsidR="00CA0A60">
              <w:rPr>
                <w:noProof/>
                <w:webHidden/>
              </w:rPr>
              <w:instrText xml:space="preserve"> PAGEREF _Toc164774760 \h </w:instrText>
            </w:r>
            <w:r w:rsidR="00CA0A60">
              <w:rPr>
                <w:noProof/>
                <w:webHidden/>
              </w:rPr>
            </w:r>
            <w:r w:rsidR="00CA0A60">
              <w:rPr>
                <w:noProof/>
                <w:webHidden/>
              </w:rPr>
              <w:fldChar w:fldCharType="separate"/>
            </w:r>
            <w:r w:rsidR="00CA0A60">
              <w:rPr>
                <w:noProof/>
                <w:webHidden/>
              </w:rPr>
              <w:t>17</w:t>
            </w:r>
            <w:r w:rsidR="00CA0A60">
              <w:rPr>
                <w:noProof/>
                <w:webHidden/>
              </w:rPr>
              <w:fldChar w:fldCharType="end"/>
            </w:r>
          </w:hyperlink>
        </w:p>
        <w:p w14:paraId="62398266" w14:textId="675C682F" w:rsidR="00CA0A60" w:rsidRDefault="00000000">
          <w:pPr>
            <w:pStyle w:val="TOC1"/>
            <w:tabs>
              <w:tab w:val="left" w:pos="440"/>
            </w:tabs>
            <w:rPr>
              <w:rFonts w:eastAsiaTheme="minorEastAsia"/>
              <w:noProof/>
              <w:kern w:val="2"/>
              <w:sz w:val="24"/>
              <w:szCs w:val="24"/>
              <w:lang w:eastAsia="en-GB"/>
              <w14:ligatures w14:val="standardContextual"/>
            </w:rPr>
          </w:pPr>
          <w:hyperlink w:anchor="_Toc164774761" w:history="1">
            <w:r w:rsidR="00CA0A60" w:rsidRPr="00423E2F">
              <w:rPr>
                <w:rStyle w:val="Hyperlink"/>
                <w:noProof/>
              </w:rPr>
              <w:t>5</w:t>
            </w:r>
            <w:r w:rsidR="00CA0A60">
              <w:rPr>
                <w:rFonts w:eastAsiaTheme="minorEastAsia"/>
                <w:noProof/>
                <w:kern w:val="2"/>
                <w:sz w:val="24"/>
                <w:szCs w:val="24"/>
                <w:lang w:eastAsia="en-GB"/>
                <w14:ligatures w14:val="standardContextual"/>
              </w:rPr>
              <w:tab/>
            </w:r>
            <w:r w:rsidR="00CA0A60" w:rsidRPr="00423E2F">
              <w:rPr>
                <w:rStyle w:val="Hyperlink"/>
                <w:noProof/>
              </w:rPr>
              <w:t>Workplace adjustments and belonging</w:t>
            </w:r>
            <w:r w:rsidR="00CA0A60">
              <w:rPr>
                <w:noProof/>
                <w:webHidden/>
              </w:rPr>
              <w:tab/>
            </w:r>
            <w:r w:rsidR="00CA0A60">
              <w:rPr>
                <w:noProof/>
                <w:webHidden/>
              </w:rPr>
              <w:fldChar w:fldCharType="begin"/>
            </w:r>
            <w:r w:rsidR="00CA0A60">
              <w:rPr>
                <w:noProof/>
                <w:webHidden/>
              </w:rPr>
              <w:instrText xml:space="preserve"> PAGEREF _Toc164774761 \h </w:instrText>
            </w:r>
            <w:r w:rsidR="00CA0A60">
              <w:rPr>
                <w:noProof/>
                <w:webHidden/>
              </w:rPr>
            </w:r>
            <w:r w:rsidR="00CA0A60">
              <w:rPr>
                <w:noProof/>
                <w:webHidden/>
              </w:rPr>
              <w:fldChar w:fldCharType="separate"/>
            </w:r>
            <w:r w:rsidR="00CA0A60">
              <w:rPr>
                <w:noProof/>
                <w:webHidden/>
              </w:rPr>
              <w:t>18</w:t>
            </w:r>
            <w:r w:rsidR="00CA0A60">
              <w:rPr>
                <w:noProof/>
                <w:webHidden/>
              </w:rPr>
              <w:fldChar w:fldCharType="end"/>
            </w:r>
          </w:hyperlink>
        </w:p>
        <w:p w14:paraId="534C65E2" w14:textId="66D2330E" w:rsidR="00CA0A60" w:rsidRDefault="00000000">
          <w:pPr>
            <w:pStyle w:val="TOC2"/>
            <w:rPr>
              <w:rFonts w:eastAsiaTheme="minorEastAsia"/>
              <w:noProof/>
              <w:kern w:val="2"/>
              <w:sz w:val="24"/>
              <w:szCs w:val="24"/>
              <w:lang w:eastAsia="en-GB"/>
              <w14:ligatures w14:val="standardContextual"/>
            </w:rPr>
          </w:pPr>
          <w:hyperlink w:anchor="_Toc164774762" w:history="1">
            <w:r w:rsidR="00CA0A60" w:rsidRPr="00423E2F">
              <w:rPr>
                <w:rStyle w:val="Hyperlink"/>
                <w:noProof/>
              </w:rPr>
              <w:t>5.1</w:t>
            </w:r>
            <w:r w:rsidR="00CA0A60">
              <w:rPr>
                <w:rFonts w:eastAsiaTheme="minorEastAsia"/>
                <w:noProof/>
                <w:kern w:val="2"/>
                <w:sz w:val="24"/>
                <w:szCs w:val="24"/>
                <w:lang w:eastAsia="en-GB"/>
                <w14:ligatures w14:val="standardContextual"/>
              </w:rPr>
              <w:tab/>
            </w:r>
            <w:r w:rsidR="00CA0A60" w:rsidRPr="00423E2F">
              <w:rPr>
                <w:rStyle w:val="Hyperlink"/>
                <w:noProof/>
              </w:rPr>
              <w:t>Workplace adjustments</w:t>
            </w:r>
            <w:r w:rsidR="00CA0A60">
              <w:rPr>
                <w:noProof/>
                <w:webHidden/>
              </w:rPr>
              <w:tab/>
            </w:r>
            <w:r w:rsidR="00CA0A60">
              <w:rPr>
                <w:noProof/>
                <w:webHidden/>
              </w:rPr>
              <w:fldChar w:fldCharType="begin"/>
            </w:r>
            <w:r w:rsidR="00CA0A60">
              <w:rPr>
                <w:noProof/>
                <w:webHidden/>
              </w:rPr>
              <w:instrText xml:space="preserve"> PAGEREF _Toc164774762 \h </w:instrText>
            </w:r>
            <w:r w:rsidR="00CA0A60">
              <w:rPr>
                <w:noProof/>
                <w:webHidden/>
              </w:rPr>
            </w:r>
            <w:r w:rsidR="00CA0A60">
              <w:rPr>
                <w:noProof/>
                <w:webHidden/>
              </w:rPr>
              <w:fldChar w:fldCharType="separate"/>
            </w:r>
            <w:r w:rsidR="00CA0A60">
              <w:rPr>
                <w:noProof/>
                <w:webHidden/>
              </w:rPr>
              <w:t>18</w:t>
            </w:r>
            <w:r w:rsidR="00CA0A60">
              <w:rPr>
                <w:noProof/>
                <w:webHidden/>
              </w:rPr>
              <w:fldChar w:fldCharType="end"/>
            </w:r>
          </w:hyperlink>
        </w:p>
        <w:p w14:paraId="34ED7F58" w14:textId="6B61A61B" w:rsidR="00CA0A60" w:rsidRDefault="00000000">
          <w:pPr>
            <w:pStyle w:val="TOC2"/>
            <w:rPr>
              <w:rFonts w:eastAsiaTheme="minorEastAsia"/>
              <w:noProof/>
              <w:kern w:val="2"/>
              <w:sz w:val="24"/>
              <w:szCs w:val="24"/>
              <w:lang w:eastAsia="en-GB"/>
              <w14:ligatures w14:val="standardContextual"/>
            </w:rPr>
          </w:pPr>
          <w:hyperlink w:anchor="_Toc164774763" w:history="1">
            <w:r w:rsidR="00CA0A60" w:rsidRPr="00423E2F">
              <w:rPr>
                <w:rStyle w:val="Hyperlink"/>
                <w:noProof/>
              </w:rPr>
              <w:t>5.2</w:t>
            </w:r>
            <w:r w:rsidR="00CA0A60">
              <w:rPr>
                <w:rFonts w:eastAsiaTheme="minorEastAsia"/>
                <w:noProof/>
                <w:kern w:val="2"/>
                <w:sz w:val="24"/>
                <w:szCs w:val="24"/>
                <w:lang w:eastAsia="en-GB"/>
                <w14:ligatures w14:val="standardContextual"/>
              </w:rPr>
              <w:tab/>
            </w:r>
            <w:r w:rsidR="00CA0A60" w:rsidRPr="00423E2F">
              <w:rPr>
                <w:rStyle w:val="Hyperlink"/>
                <w:noProof/>
              </w:rPr>
              <w:t>Supportiveness of manager / colleagues</w:t>
            </w:r>
            <w:r w:rsidR="00CA0A60">
              <w:rPr>
                <w:noProof/>
                <w:webHidden/>
              </w:rPr>
              <w:tab/>
            </w:r>
            <w:r w:rsidR="00CA0A60">
              <w:rPr>
                <w:noProof/>
                <w:webHidden/>
              </w:rPr>
              <w:fldChar w:fldCharType="begin"/>
            </w:r>
            <w:r w:rsidR="00CA0A60">
              <w:rPr>
                <w:noProof/>
                <w:webHidden/>
              </w:rPr>
              <w:instrText xml:space="preserve"> PAGEREF _Toc164774763 \h </w:instrText>
            </w:r>
            <w:r w:rsidR="00CA0A60">
              <w:rPr>
                <w:noProof/>
                <w:webHidden/>
              </w:rPr>
            </w:r>
            <w:r w:rsidR="00CA0A60">
              <w:rPr>
                <w:noProof/>
                <w:webHidden/>
              </w:rPr>
              <w:fldChar w:fldCharType="separate"/>
            </w:r>
            <w:r w:rsidR="00CA0A60">
              <w:rPr>
                <w:noProof/>
                <w:webHidden/>
              </w:rPr>
              <w:t>19</w:t>
            </w:r>
            <w:r w:rsidR="00CA0A60">
              <w:rPr>
                <w:noProof/>
                <w:webHidden/>
              </w:rPr>
              <w:fldChar w:fldCharType="end"/>
            </w:r>
          </w:hyperlink>
        </w:p>
        <w:p w14:paraId="163B308F" w14:textId="5046D4C1" w:rsidR="00CA0A60" w:rsidRDefault="00000000">
          <w:pPr>
            <w:pStyle w:val="TOC2"/>
            <w:rPr>
              <w:rFonts w:eastAsiaTheme="minorEastAsia"/>
              <w:noProof/>
              <w:kern w:val="2"/>
              <w:sz w:val="24"/>
              <w:szCs w:val="24"/>
              <w:lang w:eastAsia="en-GB"/>
              <w14:ligatures w14:val="standardContextual"/>
            </w:rPr>
          </w:pPr>
          <w:hyperlink w:anchor="_Toc164774764" w:history="1">
            <w:r w:rsidR="00CA0A60" w:rsidRPr="00423E2F">
              <w:rPr>
                <w:rStyle w:val="Hyperlink"/>
                <w:noProof/>
              </w:rPr>
              <w:t>5.3</w:t>
            </w:r>
            <w:r w:rsidR="00CA0A60">
              <w:rPr>
                <w:rFonts w:eastAsiaTheme="minorEastAsia"/>
                <w:noProof/>
                <w:kern w:val="2"/>
                <w:sz w:val="24"/>
                <w:szCs w:val="24"/>
                <w:lang w:eastAsia="en-GB"/>
                <w14:ligatures w14:val="standardContextual"/>
              </w:rPr>
              <w:tab/>
            </w:r>
            <w:r w:rsidR="00CA0A60" w:rsidRPr="00423E2F">
              <w:rPr>
                <w:rStyle w:val="Hyperlink"/>
                <w:noProof/>
              </w:rPr>
              <w:t>Inadequate support</w:t>
            </w:r>
            <w:r w:rsidR="00CA0A60">
              <w:rPr>
                <w:noProof/>
                <w:webHidden/>
              </w:rPr>
              <w:tab/>
            </w:r>
            <w:r w:rsidR="00CA0A60">
              <w:rPr>
                <w:noProof/>
                <w:webHidden/>
              </w:rPr>
              <w:fldChar w:fldCharType="begin"/>
            </w:r>
            <w:r w:rsidR="00CA0A60">
              <w:rPr>
                <w:noProof/>
                <w:webHidden/>
              </w:rPr>
              <w:instrText xml:space="preserve"> PAGEREF _Toc164774764 \h </w:instrText>
            </w:r>
            <w:r w:rsidR="00CA0A60">
              <w:rPr>
                <w:noProof/>
                <w:webHidden/>
              </w:rPr>
            </w:r>
            <w:r w:rsidR="00CA0A60">
              <w:rPr>
                <w:noProof/>
                <w:webHidden/>
              </w:rPr>
              <w:fldChar w:fldCharType="separate"/>
            </w:r>
            <w:r w:rsidR="00CA0A60">
              <w:rPr>
                <w:noProof/>
                <w:webHidden/>
              </w:rPr>
              <w:t>20</w:t>
            </w:r>
            <w:r w:rsidR="00CA0A60">
              <w:rPr>
                <w:noProof/>
                <w:webHidden/>
              </w:rPr>
              <w:fldChar w:fldCharType="end"/>
            </w:r>
          </w:hyperlink>
        </w:p>
        <w:p w14:paraId="77C28C67" w14:textId="43A4C3B6" w:rsidR="00CA0A60" w:rsidRDefault="00000000">
          <w:pPr>
            <w:pStyle w:val="TOC2"/>
            <w:rPr>
              <w:rFonts w:eastAsiaTheme="minorEastAsia"/>
              <w:noProof/>
              <w:kern w:val="2"/>
              <w:sz w:val="24"/>
              <w:szCs w:val="24"/>
              <w:lang w:eastAsia="en-GB"/>
              <w14:ligatures w14:val="standardContextual"/>
            </w:rPr>
          </w:pPr>
          <w:hyperlink w:anchor="_Toc164774765" w:history="1">
            <w:r w:rsidR="00CA0A60" w:rsidRPr="00423E2F">
              <w:rPr>
                <w:rStyle w:val="Hyperlink"/>
                <w:noProof/>
              </w:rPr>
              <w:t>5.4</w:t>
            </w:r>
            <w:r w:rsidR="00CA0A60">
              <w:rPr>
                <w:rFonts w:eastAsiaTheme="minorEastAsia"/>
                <w:noProof/>
                <w:kern w:val="2"/>
                <w:sz w:val="24"/>
                <w:szCs w:val="24"/>
                <w:lang w:eastAsia="en-GB"/>
                <w14:ligatures w14:val="standardContextual"/>
              </w:rPr>
              <w:tab/>
            </w:r>
            <w:r w:rsidR="00CA0A60" w:rsidRPr="00423E2F">
              <w:rPr>
                <w:rStyle w:val="Hyperlink"/>
                <w:noProof/>
              </w:rPr>
              <w:t>Belonging</w:t>
            </w:r>
            <w:r w:rsidR="00CA0A60">
              <w:rPr>
                <w:noProof/>
                <w:webHidden/>
              </w:rPr>
              <w:tab/>
            </w:r>
            <w:r w:rsidR="00CA0A60">
              <w:rPr>
                <w:noProof/>
                <w:webHidden/>
              </w:rPr>
              <w:fldChar w:fldCharType="begin"/>
            </w:r>
            <w:r w:rsidR="00CA0A60">
              <w:rPr>
                <w:noProof/>
                <w:webHidden/>
              </w:rPr>
              <w:instrText xml:space="preserve"> PAGEREF _Toc164774765 \h </w:instrText>
            </w:r>
            <w:r w:rsidR="00CA0A60">
              <w:rPr>
                <w:noProof/>
                <w:webHidden/>
              </w:rPr>
            </w:r>
            <w:r w:rsidR="00CA0A60">
              <w:rPr>
                <w:noProof/>
                <w:webHidden/>
              </w:rPr>
              <w:fldChar w:fldCharType="separate"/>
            </w:r>
            <w:r w:rsidR="00CA0A60">
              <w:rPr>
                <w:noProof/>
                <w:webHidden/>
              </w:rPr>
              <w:t>20</w:t>
            </w:r>
            <w:r w:rsidR="00CA0A60">
              <w:rPr>
                <w:noProof/>
                <w:webHidden/>
              </w:rPr>
              <w:fldChar w:fldCharType="end"/>
            </w:r>
          </w:hyperlink>
        </w:p>
        <w:p w14:paraId="7D913CEE" w14:textId="24113273" w:rsidR="00CA0A60" w:rsidRDefault="00000000">
          <w:pPr>
            <w:pStyle w:val="TOC1"/>
            <w:tabs>
              <w:tab w:val="left" w:pos="440"/>
            </w:tabs>
            <w:rPr>
              <w:rFonts w:eastAsiaTheme="minorEastAsia"/>
              <w:noProof/>
              <w:kern w:val="2"/>
              <w:sz w:val="24"/>
              <w:szCs w:val="24"/>
              <w:lang w:eastAsia="en-GB"/>
              <w14:ligatures w14:val="standardContextual"/>
            </w:rPr>
          </w:pPr>
          <w:hyperlink w:anchor="_Toc164774766" w:history="1">
            <w:r w:rsidR="00CA0A60" w:rsidRPr="00423E2F">
              <w:rPr>
                <w:rStyle w:val="Hyperlink"/>
                <w:noProof/>
              </w:rPr>
              <w:t>6</w:t>
            </w:r>
            <w:r w:rsidR="00CA0A60">
              <w:rPr>
                <w:rFonts w:eastAsiaTheme="minorEastAsia"/>
                <w:noProof/>
                <w:kern w:val="2"/>
                <w:sz w:val="24"/>
                <w:szCs w:val="24"/>
                <w:lang w:eastAsia="en-GB"/>
                <w14:ligatures w14:val="standardContextual"/>
              </w:rPr>
              <w:tab/>
            </w:r>
            <w:r w:rsidR="00CA0A60" w:rsidRPr="00423E2F">
              <w:rPr>
                <w:rStyle w:val="Hyperlink"/>
                <w:noProof/>
              </w:rPr>
              <w:t>Covid-19</w:t>
            </w:r>
            <w:r w:rsidR="00CA0A60">
              <w:rPr>
                <w:noProof/>
                <w:webHidden/>
              </w:rPr>
              <w:tab/>
            </w:r>
            <w:r w:rsidR="00CA0A60">
              <w:rPr>
                <w:noProof/>
                <w:webHidden/>
              </w:rPr>
              <w:fldChar w:fldCharType="begin"/>
            </w:r>
            <w:r w:rsidR="00CA0A60">
              <w:rPr>
                <w:noProof/>
                <w:webHidden/>
              </w:rPr>
              <w:instrText xml:space="preserve"> PAGEREF _Toc164774766 \h </w:instrText>
            </w:r>
            <w:r w:rsidR="00CA0A60">
              <w:rPr>
                <w:noProof/>
                <w:webHidden/>
              </w:rPr>
            </w:r>
            <w:r w:rsidR="00CA0A60">
              <w:rPr>
                <w:noProof/>
                <w:webHidden/>
              </w:rPr>
              <w:fldChar w:fldCharType="separate"/>
            </w:r>
            <w:r w:rsidR="00CA0A60">
              <w:rPr>
                <w:noProof/>
                <w:webHidden/>
              </w:rPr>
              <w:t>22</w:t>
            </w:r>
            <w:r w:rsidR="00CA0A60">
              <w:rPr>
                <w:noProof/>
                <w:webHidden/>
              </w:rPr>
              <w:fldChar w:fldCharType="end"/>
            </w:r>
          </w:hyperlink>
        </w:p>
        <w:p w14:paraId="47DB7DDB" w14:textId="5F53CFE3" w:rsidR="00CA0A60" w:rsidRDefault="00000000">
          <w:pPr>
            <w:pStyle w:val="TOC1"/>
            <w:tabs>
              <w:tab w:val="left" w:pos="440"/>
            </w:tabs>
            <w:rPr>
              <w:rFonts w:eastAsiaTheme="minorEastAsia"/>
              <w:noProof/>
              <w:kern w:val="2"/>
              <w:sz w:val="24"/>
              <w:szCs w:val="24"/>
              <w:lang w:eastAsia="en-GB"/>
              <w14:ligatures w14:val="standardContextual"/>
            </w:rPr>
          </w:pPr>
          <w:hyperlink w:anchor="_Toc164774767" w:history="1">
            <w:r w:rsidR="00CA0A60" w:rsidRPr="00423E2F">
              <w:rPr>
                <w:rStyle w:val="Hyperlink"/>
                <w:noProof/>
              </w:rPr>
              <w:t>7</w:t>
            </w:r>
            <w:r w:rsidR="00CA0A60">
              <w:rPr>
                <w:rFonts w:eastAsiaTheme="minorEastAsia"/>
                <w:noProof/>
                <w:kern w:val="2"/>
                <w:sz w:val="24"/>
                <w:szCs w:val="24"/>
                <w:lang w:eastAsia="en-GB"/>
                <w14:ligatures w14:val="standardContextual"/>
              </w:rPr>
              <w:tab/>
            </w:r>
            <w:r w:rsidR="00CA0A60" w:rsidRPr="00423E2F">
              <w:rPr>
                <w:rStyle w:val="Hyperlink"/>
                <w:noProof/>
              </w:rPr>
              <w:t>Career development</w:t>
            </w:r>
            <w:r w:rsidR="00CA0A60">
              <w:rPr>
                <w:noProof/>
                <w:webHidden/>
              </w:rPr>
              <w:tab/>
            </w:r>
            <w:r w:rsidR="00CA0A60">
              <w:rPr>
                <w:noProof/>
                <w:webHidden/>
              </w:rPr>
              <w:fldChar w:fldCharType="begin"/>
            </w:r>
            <w:r w:rsidR="00CA0A60">
              <w:rPr>
                <w:noProof/>
                <w:webHidden/>
              </w:rPr>
              <w:instrText xml:space="preserve"> PAGEREF _Toc164774767 \h </w:instrText>
            </w:r>
            <w:r w:rsidR="00CA0A60">
              <w:rPr>
                <w:noProof/>
                <w:webHidden/>
              </w:rPr>
            </w:r>
            <w:r w:rsidR="00CA0A60">
              <w:rPr>
                <w:noProof/>
                <w:webHidden/>
              </w:rPr>
              <w:fldChar w:fldCharType="separate"/>
            </w:r>
            <w:r w:rsidR="00CA0A60">
              <w:rPr>
                <w:noProof/>
                <w:webHidden/>
              </w:rPr>
              <w:t>23</w:t>
            </w:r>
            <w:r w:rsidR="00CA0A60">
              <w:rPr>
                <w:noProof/>
                <w:webHidden/>
              </w:rPr>
              <w:fldChar w:fldCharType="end"/>
            </w:r>
          </w:hyperlink>
        </w:p>
        <w:p w14:paraId="4A781D17" w14:textId="5A5445E9" w:rsidR="00CA0A60" w:rsidRDefault="00000000">
          <w:pPr>
            <w:pStyle w:val="TOC1"/>
            <w:tabs>
              <w:tab w:val="left" w:pos="440"/>
            </w:tabs>
            <w:rPr>
              <w:rFonts w:eastAsiaTheme="minorEastAsia"/>
              <w:noProof/>
              <w:kern w:val="2"/>
              <w:sz w:val="24"/>
              <w:szCs w:val="24"/>
              <w:lang w:eastAsia="en-GB"/>
              <w14:ligatures w14:val="standardContextual"/>
            </w:rPr>
          </w:pPr>
          <w:hyperlink w:anchor="_Toc164774768" w:history="1">
            <w:r w:rsidR="00CA0A60" w:rsidRPr="00423E2F">
              <w:rPr>
                <w:rStyle w:val="Hyperlink"/>
                <w:noProof/>
              </w:rPr>
              <w:t>8</w:t>
            </w:r>
            <w:r w:rsidR="00CA0A60">
              <w:rPr>
                <w:rFonts w:eastAsiaTheme="minorEastAsia"/>
                <w:noProof/>
                <w:kern w:val="2"/>
                <w:sz w:val="24"/>
                <w:szCs w:val="24"/>
                <w:lang w:eastAsia="en-GB"/>
                <w14:ligatures w14:val="standardContextual"/>
              </w:rPr>
              <w:tab/>
            </w:r>
            <w:r w:rsidR="00CA0A60" w:rsidRPr="00423E2F">
              <w:rPr>
                <w:rStyle w:val="Hyperlink"/>
                <w:noProof/>
              </w:rPr>
              <w:t>Feedback and suggestions for IP Ability</w:t>
            </w:r>
            <w:r w:rsidR="00CA0A60">
              <w:rPr>
                <w:noProof/>
                <w:webHidden/>
              </w:rPr>
              <w:tab/>
            </w:r>
            <w:r w:rsidR="00CA0A60">
              <w:rPr>
                <w:noProof/>
                <w:webHidden/>
              </w:rPr>
              <w:fldChar w:fldCharType="begin"/>
            </w:r>
            <w:r w:rsidR="00CA0A60">
              <w:rPr>
                <w:noProof/>
                <w:webHidden/>
              </w:rPr>
              <w:instrText xml:space="preserve"> PAGEREF _Toc164774768 \h </w:instrText>
            </w:r>
            <w:r w:rsidR="00CA0A60">
              <w:rPr>
                <w:noProof/>
                <w:webHidden/>
              </w:rPr>
            </w:r>
            <w:r w:rsidR="00CA0A60">
              <w:rPr>
                <w:noProof/>
                <w:webHidden/>
              </w:rPr>
              <w:fldChar w:fldCharType="separate"/>
            </w:r>
            <w:r w:rsidR="00CA0A60">
              <w:rPr>
                <w:noProof/>
                <w:webHidden/>
              </w:rPr>
              <w:t>25</w:t>
            </w:r>
            <w:r w:rsidR="00CA0A60">
              <w:rPr>
                <w:noProof/>
                <w:webHidden/>
              </w:rPr>
              <w:fldChar w:fldCharType="end"/>
            </w:r>
          </w:hyperlink>
        </w:p>
        <w:p w14:paraId="7D00CFB9" w14:textId="68C92256" w:rsidR="00CA0A60" w:rsidRDefault="00000000">
          <w:pPr>
            <w:pStyle w:val="TOC2"/>
            <w:rPr>
              <w:rFonts w:eastAsiaTheme="minorEastAsia"/>
              <w:noProof/>
              <w:kern w:val="2"/>
              <w:sz w:val="24"/>
              <w:szCs w:val="24"/>
              <w:lang w:eastAsia="en-GB"/>
              <w14:ligatures w14:val="standardContextual"/>
            </w:rPr>
          </w:pPr>
          <w:hyperlink w:anchor="_Toc164774769" w:history="1">
            <w:r w:rsidR="00CA0A60" w:rsidRPr="00423E2F">
              <w:rPr>
                <w:rStyle w:val="Hyperlink"/>
                <w:noProof/>
              </w:rPr>
              <w:t>8.1</w:t>
            </w:r>
            <w:r w:rsidR="00CA0A60">
              <w:rPr>
                <w:rFonts w:eastAsiaTheme="minorEastAsia"/>
                <w:noProof/>
                <w:kern w:val="2"/>
                <w:sz w:val="24"/>
                <w:szCs w:val="24"/>
                <w:lang w:eastAsia="en-GB"/>
                <w14:ligatures w14:val="standardContextual"/>
              </w:rPr>
              <w:tab/>
            </w:r>
            <w:r w:rsidR="00CA0A60" w:rsidRPr="00423E2F">
              <w:rPr>
                <w:rStyle w:val="Hyperlink"/>
                <w:noProof/>
              </w:rPr>
              <w:t>Feedback</w:t>
            </w:r>
            <w:r w:rsidR="00CA0A60">
              <w:rPr>
                <w:noProof/>
                <w:webHidden/>
              </w:rPr>
              <w:tab/>
            </w:r>
            <w:r w:rsidR="00CA0A60">
              <w:rPr>
                <w:noProof/>
                <w:webHidden/>
              </w:rPr>
              <w:fldChar w:fldCharType="begin"/>
            </w:r>
            <w:r w:rsidR="00CA0A60">
              <w:rPr>
                <w:noProof/>
                <w:webHidden/>
              </w:rPr>
              <w:instrText xml:space="preserve"> PAGEREF _Toc164774769 \h </w:instrText>
            </w:r>
            <w:r w:rsidR="00CA0A60">
              <w:rPr>
                <w:noProof/>
                <w:webHidden/>
              </w:rPr>
            </w:r>
            <w:r w:rsidR="00CA0A60">
              <w:rPr>
                <w:noProof/>
                <w:webHidden/>
              </w:rPr>
              <w:fldChar w:fldCharType="separate"/>
            </w:r>
            <w:r w:rsidR="00CA0A60">
              <w:rPr>
                <w:noProof/>
                <w:webHidden/>
              </w:rPr>
              <w:t>25</w:t>
            </w:r>
            <w:r w:rsidR="00CA0A60">
              <w:rPr>
                <w:noProof/>
                <w:webHidden/>
              </w:rPr>
              <w:fldChar w:fldCharType="end"/>
            </w:r>
          </w:hyperlink>
        </w:p>
        <w:p w14:paraId="232DDA47" w14:textId="539EF6A9" w:rsidR="00CA0A60" w:rsidRDefault="00000000">
          <w:pPr>
            <w:pStyle w:val="TOC2"/>
            <w:rPr>
              <w:rFonts w:eastAsiaTheme="minorEastAsia"/>
              <w:noProof/>
              <w:kern w:val="2"/>
              <w:sz w:val="24"/>
              <w:szCs w:val="24"/>
              <w:lang w:eastAsia="en-GB"/>
              <w14:ligatures w14:val="standardContextual"/>
            </w:rPr>
          </w:pPr>
          <w:hyperlink w:anchor="_Toc164774770" w:history="1">
            <w:r w:rsidR="00CA0A60" w:rsidRPr="00423E2F">
              <w:rPr>
                <w:rStyle w:val="Hyperlink"/>
                <w:noProof/>
              </w:rPr>
              <w:t>8.2</w:t>
            </w:r>
            <w:r w:rsidR="00CA0A60">
              <w:rPr>
                <w:rFonts w:eastAsiaTheme="minorEastAsia"/>
                <w:noProof/>
                <w:kern w:val="2"/>
                <w:sz w:val="24"/>
                <w:szCs w:val="24"/>
                <w:lang w:eastAsia="en-GB"/>
                <w14:ligatures w14:val="standardContextual"/>
              </w:rPr>
              <w:tab/>
            </w:r>
            <w:r w:rsidR="00CA0A60" w:rsidRPr="00423E2F">
              <w:rPr>
                <w:rStyle w:val="Hyperlink"/>
                <w:noProof/>
              </w:rPr>
              <w:t>Suggestions</w:t>
            </w:r>
            <w:r w:rsidR="00CA0A60">
              <w:rPr>
                <w:noProof/>
                <w:webHidden/>
              </w:rPr>
              <w:tab/>
            </w:r>
            <w:r w:rsidR="00CA0A60">
              <w:rPr>
                <w:noProof/>
                <w:webHidden/>
              </w:rPr>
              <w:fldChar w:fldCharType="begin"/>
            </w:r>
            <w:r w:rsidR="00CA0A60">
              <w:rPr>
                <w:noProof/>
                <w:webHidden/>
              </w:rPr>
              <w:instrText xml:space="preserve"> PAGEREF _Toc164774770 \h </w:instrText>
            </w:r>
            <w:r w:rsidR="00CA0A60">
              <w:rPr>
                <w:noProof/>
                <w:webHidden/>
              </w:rPr>
            </w:r>
            <w:r w:rsidR="00CA0A60">
              <w:rPr>
                <w:noProof/>
                <w:webHidden/>
              </w:rPr>
              <w:fldChar w:fldCharType="separate"/>
            </w:r>
            <w:r w:rsidR="00CA0A60">
              <w:rPr>
                <w:noProof/>
                <w:webHidden/>
              </w:rPr>
              <w:t>25</w:t>
            </w:r>
            <w:r w:rsidR="00CA0A60">
              <w:rPr>
                <w:noProof/>
                <w:webHidden/>
              </w:rPr>
              <w:fldChar w:fldCharType="end"/>
            </w:r>
          </w:hyperlink>
        </w:p>
        <w:p w14:paraId="311BA930" w14:textId="2EC2FC6D" w:rsidR="00CA0A60" w:rsidRDefault="00000000">
          <w:pPr>
            <w:pStyle w:val="TOC1"/>
            <w:tabs>
              <w:tab w:val="left" w:pos="440"/>
            </w:tabs>
            <w:rPr>
              <w:rFonts w:eastAsiaTheme="minorEastAsia"/>
              <w:noProof/>
              <w:kern w:val="2"/>
              <w:sz w:val="24"/>
              <w:szCs w:val="24"/>
              <w:lang w:eastAsia="en-GB"/>
              <w14:ligatures w14:val="standardContextual"/>
            </w:rPr>
          </w:pPr>
          <w:hyperlink w:anchor="_Toc164774771" w:history="1">
            <w:r w:rsidR="00CA0A60" w:rsidRPr="00423E2F">
              <w:rPr>
                <w:rStyle w:val="Hyperlink"/>
                <w:noProof/>
              </w:rPr>
              <w:t>9</w:t>
            </w:r>
            <w:r w:rsidR="00CA0A60">
              <w:rPr>
                <w:rFonts w:eastAsiaTheme="minorEastAsia"/>
                <w:noProof/>
                <w:kern w:val="2"/>
                <w:sz w:val="24"/>
                <w:szCs w:val="24"/>
                <w:lang w:eastAsia="en-GB"/>
                <w14:ligatures w14:val="standardContextual"/>
              </w:rPr>
              <w:tab/>
            </w:r>
            <w:r w:rsidR="00CA0A60" w:rsidRPr="00423E2F">
              <w:rPr>
                <w:rStyle w:val="Hyperlink"/>
                <w:noProof/>
              </w:rPr>
              <w:t>Discussion</w:t>
            </w:r>
            <w:r w:rsidR="00CA0A60">
              <w:rPr>
                <w:noProof/>
                <w:webHidden/>
              </w:rPr>
              <w:tab/>
            </w:r>
            <w:r w:rsidR="00CA0A60">
              <w:rPr>
                <w:noProof/>
                <w:webHidden/>
              </w:rPr>
              <w:fldChar w:fldCharType="begin"/>
            </w:r>
            <w:r w:rsidR="00CA0A60">
              <w:rPr>
                <w:noProof/>
                <w:webHidden/>
              </w:rPr>
              <w:instrText xml:space="preserve"> PAGEREF _Toc164774771 \h </w:instrText>
            </w:r>
            <w:r w:rsidR="00CA0A60">
              <w:rPr>
                <w:noProof/>
                <w:webHidden/>
              </w:rPr>
            </w:r>
            <w:r w:rsidR="00CA0A60">
              <w:rPr>
                <w:noProof/>
                <w:webHidden/>
              </w:rPr>
              <w:fldChar w:fldCharType="separate"/>
            </w:r>
            <w:r w:rsidR="00CA0A60">
              <w:rPr>
                <w:noProof/>
                <w:webHidden/>
              </w:rPr>
              <w:t>27</w:t>
            </w:r>
            <w:r w:rsidR="00CA0A60">
              <w:rPr>
                <w:noProof/>
                <w:webHidden/>
              </w:rPr>
              <w:fldChar w:fldCharType="end"/>
            </w:r>
          </w:hyperlink>
        </w:p>
        <w:p w14:paraId="0D3676A6" w14:textId="1C1199F1" w:rsidR="00CA0A60" w:rsidRDefault="00000000">
          <w:pPr>
            <w:pStyle w:val="TOC3"/>
            <w:tabs>
              <w:tab w:val="left" w:pos="1200"/>
              <w:tab w:val="right" w:leader="dot" w:pos="9016"/>
            </w:tabs>
            <w:rPr>
              <w:rFonts w:eastAsiaTheme="minorEastAsia"/>
              <w:noProof/>
              <w:kern w:val="2"/>
              <w:sz w:val="24"/>
              <w:szCs w:val="24"/>
              <w:lang w:eastAsia="en-GB"/>
              <w14:ligatures w14:val="standardContextual"/>
            </w:rPr>
          </w:pPr>
          <w:hyperlink w:anchor="_Toc164774772" w:history="1">
            <w:r w:rsidR="00CA0A60" w:rsidRPr="00423E2F">
              <w:rPr>
                <w:rStyle w:val="Hyperlink"/>
                <w:noProof/>
              </w:rPr>
              <w:t>9.1</w:t>
            </w:r>
            <w:r w:rsidR="00CA0A60">
              <w:rPr>
                <w:rFonts w:eastAsiaTheme="minorEastAsia"/>
                <w:noProof/>
                <w:kern w:val="2"/>
                <w:sz w:val="24"/>
                <w:szCs w:val="24"/>
                <w:lang w:eastAsia="en-GB"/>
                <w14:ligatures w14:val="standardContextual"/>
              </w:rPr>
              <w:tab/>
            </w:r>
            <w:r w:rsidR="00CA0A60" w:rsidRPr="00423E2F">
              <w:rPr>
                <w:rStyle w:val="Hyperlink"/>
                <w:noProof/>
              </w:rPr>
              <w:t>Caveats</w:t>
            </w:r>
            <w:r w:rsidR="00CA0A60">
              <w:rPr>
                <w:noProof/>
                <w:webHidden/>
              </w:rPr>
              <w:tab/>
            </w:r>
            <w:r w:rsidR="00CA0A60">
              <w:rPr>
                <w:noProof/>
                <w:webHidden/>
              </w:rPr>
              <w:fldChar w:fldCharType="begin"/>
            </w:r>
            <w:r w:rsidR="00CA0A60">
              <w:rPr>
                <w:noProof/>
                <w:webHidden/>
              </w:rPr>
              <w:instrText xml:space="preserve"> PAGEREF _Toc164774772 \h </w:instrText>
            </w:r>
            <w:r w:rsidR="00CA0A60">
              <w:rPr>
                <w:noProof/>
                <w:webHidden/>
              </w:rPr>
            </w:r>
            <w:r w:rsidR="00CA0A60">
              <w:rPr>
                <w:noProof/>
                <w:webHidden/>
              </w:rPr>
              <w:fldChar w:fldCharType="separate"/>
            </w:r>
            <w:r w:rsidR="00CA0A60">
              <w:rPr>
                <w:noProof/>
                <w:webHidden/>
              </w:rPr>
              <w:t>27</w:t>
            </w:r>
            <w:r w:rsidR="00CA0A60">
              <w:rPr>
                <w:noProof/>
                <w:webHidden/>
              </w:rPr>
              <w:fldChar w:fldCharType="end"/>
            </w:r>
          </w:hyperlink>
        </w:p>
        <w:p w14:paraId="7D727A78" w14:textId="1014A4D0" w:rsidR="00CA0A60" w:rsidRDefault="00000000">
          <w:pPr>
            <w:pStyle w:val="TOC3"/>
            <w:tabs>
              <w:tab w:val="left" w:pos="1200"/>
              <w:tab w:val="right" w:leader="dot" w:pos="9016"/>
            </w:tabs>
            <w:rPr>
              <w:rFonts w:eastAsiaTheme="minorEastAsia"/>
              <w:noProof/>
              <w:kern w:val="2"/>
              <w:sz w:val="24"/>
              <w:szCs w:val="24"/>
              <w:lang w:eastAsia="en-GB"/>
              <w14:ligatures w14:val="standardContextual"/>
            </w:rPr>
          </w:pPr>
          <w:hyperlink w:anchor="_Toc164774773" w:history="1">
            <w:r w:rsidR="00CA0A60" w:rsidRPr="00423E2F">
              <w:rPr>
                <w:rStyle w:val="Hyperlink"/>
                <w:noProof/>
              </w:rPr>
              <w:t>9.2</w:t>
            </w:r>
            <w:r w:rsidR="00CA0A60">
              <w:rPr>
                <w:rFonts w:eastAsiaTheme="minorEastAsia"/>
                <w:noProof/>
                <w:kern w:val="2"/>
                <w:sz w:val="24"/>
                <w:szCs w:val="24"/>
                <w:lang w:eastAsia="en-GB"/>
                <w14:ligatures w14:val="standardContextual"/>
              </w:rPr>
              <w:tab/>
            </w:r>
            <w:r w:rsidR="00CA0A60" w:rsidRPr="00423E2F">
              <w:rPr>
                <w:rStyle w:val="Hyperlink"/>
                <w:noProof/>
              </w:rPr>
              <w:t>Key outcomes</w:t>
            </w:r>
            <w:r w:rsidR="00CA0A60">
              <w:rPr>
                <w:noProof/>
                <w:webHidden/>
              </w:rPr>
              <w:tab/>
            </w:r>
            <w:r w:rsidR="00CA0A60">
              <w:rPr>
                <w:noProof/>
                <w:webHidden/>
              </w:rPr>
              <w:fldChar w:fldCharType="begin"/>
            </w:r>
            <w:r w:rsidR="00CA0A60">
              <w:rPr>
                <w:noProof/>
                <w:webHidden/>
              </w:rPr>
              <w:instrText xml:space="preserve"> PAGEREF _Toc164774773 \h </w:instrText>
            </w:r>
            <w:r w:rsidR="00CA0A60">
              <w:rPr>
                <w:noProof/>
                <w:webHidden/>
              </w:rPr>
            </w:r>
            <w:r w:rsidR="00CA0A60">
              <w:rPr>
                <w:noProof/>
                <w:webHidden/>
              </w:rPr>
              <w:fldChar w:fldCharType="separate"/>
            </w:r>
            <w:r w:rsidR="00CA0A60">
              <w:rPr>
                <w:noProof/>
                <w:webHidden/>
              </w:rPr>
              <w:t>27</w:t>
            </w:r>
            <w:r w:rsidR="00CA0A60">
              <w:rPr>
                <w:noProof/>
                <w:webHidden/>
              </w:rPr>
              <w:fldChar w:fldCharType="end"/>
            </w:r>
          </w:hyperlink>
        </w:p>
        <w:p w14:paraId="2BD14854" w14:textId="3BD03BE0" w:rsidR="00CA0A60" w:rsidRDefault="00000000">
          <w:pPr>
            <w:pStyle w:val="TOC1"/>
            <w:rPr>
              <w:rFonts w:eastAsiaTheme="minorEastAsia"/>
              <w:noProof/>
              <w:kern w:val="2"/>
              <w:sz w:val="24"/>
              <w:szCs w:val="24"/>
              <w:lang w:eastAsia="en-GB"/>
              <w14:ligatures w14:val="standardContextual"/>
            </w:rPr>
          </w:pPr>
          <w:hyperlink w:anchor="_Toc164774774" w:history="1">
            <w:r w:rsidR="00CA0A60" w:rsidRPr="00423E2F">
              <w:rPr>
                <w:rStyle w:val="Hyperlink"/>
                <w:noProof/>
              </w:rPr>
              <w:t>Annex I: Links to 2019 survey reports</w:t>
            </w:r>
            <w:r w:rsidR="00CA0A60">
              <w:rPr>
                <w:noProof/>
                <w:webHidden/>
              </w:rPr>
              <w:tab/>
            </w:r>
            <w:r w:rsidR="00CA0A60">
              <w:rPr>
                <w:noProof/>
                <w:webHidden/>
              </w:rPr>
              <w:fldChar w:fldCharType="begin"/>
            </w:r>
            <w:r w:rsidR="00CA0A60">
              <w:rPr>
                <w:noProof/>
                <w:webHidden/>
              </w:rPr>
              <w:instrText xml:space="preserve"> PAGEREF _Toc164774774 \h </w:instrText>
            </w:r>
            <w:r w:rsidR="00CA0A60">
              <w:rPr>
                <w:noProof/>
                <w:webHidden/>
              </w:rPr>
            </w:r>
            <w:r w:rsidR="00CA0A60">
              <w:rPr>
                <w:noProof/>
                <w:webHidden/>
              </w:rPr>
              <w:fldChar w:fldCharType="separate"/>
            </w:r>
            <w:r w:rsidR="00CA0A60">
              <w:rPr>
                <w:noProof/>
                <w:webHidden/>
              </w:rPr>
              <w:t>28</w:t>
            </w:r>
            <w:r w:rsidR="00CA0A60">
              <w:rPr>
                <w:noProof/>
                <w:webHidden/>
              </w:rPr>
              <w:fldChar w:fldCharType="end"/>
            </w:r>
          </w:hyperlink>
        </w:p>
        <w:p w14:paraId="7D4DA9F6" w14:textId="16D08660" w:rsidR="009E6D22" w:rsidRDefault="009E6D22">
          <w:r>
            <w:rPr>
              <w:b/>
              <w:bCs/>
              <w:noProof/>
            </w:rPr>
            <w:fldChar w:fldCharType="end"/>
          </w:r>
        </w:p>
      </w:sdtContent>
    </w:sdt>
    <w:p w14:paraId="777D49EE" w14:textId="17793BB0" w:rsidR="009E6D22" w:rsidRDefault="009E6D22">
      <w:r>
        <w:br w:type="page"/>
      </w:r>
    </w:p>
    <w:p w14:paraId="3D0EDEF9" w14:textId="32845991" w:rsidR="0034140A" w:rsidRDefault="00EF68F4" w:rsidP="00EF68F4">
      <w:pPr>
        <w:pStyle w:val="Heading1"/>
      </w:pPr>
      <w:bookmarkStart w:id="1" w:name="_Toc164774740"/>
      <w:r>
        <w:lastRenderedPageBreak/>
        <w:t>1</w:t>
      </w:r>
      <w:r>
        <w:tab/>
      </w:r>
      <w:r w:rsidR="007C4795">
        <w:t>Introduction</w:t>
      </w:r>
      <w:bookmarkEnd w:id="1"/>
    </w:p>
    <w:p w14:paraId="7963F1DC" w14:textId="636500F4" w:rsidR="003B1648" w:rsidRDefault="003B1648" w:rsidP="003B1648">
      <w:pPr>
        <w:pStyle w:val="Heading3"/>
      </w:pPr>
      <w:bookmarkStart w:id="2" w:name="_Toc164774741"/>
      <w:r>
        <w:t>1.1</w:t>
      </w:r>
      <w:r>
        <w:tab/>
        <w:t>Background</w:t>
      </w:r>
      <w:bookmarkEnd w:id="2"/>
    </w:p>
    <w:p w14:paraId="6623B1FB" w14:textId="48FA1F1D" w:rsidR="00B332A1" w:rsidRDefault="00F52893" w:rsidP="008407C1">
      <w:r w:rsidRPr="007233BC">
        <w:t xml:space="preserve">During </w:t>
      </w:r>
      <w:r w:rsidR="00086819">
        <w:t>December</w:t>
      </w:r>
      <w:r w:rsidRPr="007233BC">
        <w:t xml:space="preserve"> 2022</w:t>
      </w:r>
      <w:r w:rsidR="00F424ED">
        <w:t xml:space="preserve"> and </w:t>
      </w:r>
      <w:r w:rsidR="00336714">
        <w:t xml:space="preserve">early </w:t>
      </w:r>
      <w:r w:rsidR="00F424ED">
        <w:t>2023</w:t>
      </w:r>
      <w:r w:rsidR="00086819">
        <w:t xml:space="preserve"> </w:t>
      </w:r>
      <w:hyperlink r:id="rId9" w:history="1">
        <w:r w:rsidR="00096298" w:rsidRPr="00F53A4A">
          <w:rPr>
            <w:rStyle w:val="Hyperlink"/>
          </w:rPr>
          <w:t>IP</w:t>
        </w:r>
        <w:r w:rsidR="00F424ED" w:rsidRPr="00F53A4A">
          <w:rPr>
            <w:rStyle w:val="Hyperlink"/>
          </w:rPr>
          <w:t xml:space="preserve"> Ability</w:t>
        </w:r>
      </w:hyperlink>
      <w:r w:rsidR="00F424ED">
        <w:t>, the</w:t>
      </w:r>
      <w:r w:rsidR="0084714C">
        <w:t xml:space="preserve"> </w:t>
      </w:r>
      <w:hyperlink r:id="rId10" w:history="1">
        <w:r w:rsidR="0084714C" w:rsidRPr="00F53A4A">
          <w:rPr>
            <w:rStyle w:val="Hyperlink"/>
          </w:rPr>
          <w:t>IP</w:t>
        </w:r>
        <w:r w:rsidR="00096298" w:rsidRPr="00F53A4A">
          <w:rPr>
            <w:rStyle w:val="Hyperlink"/>
          </w:rPr>
          <w:t xml:space="preserve"> Inclusive</w:t>
        </w:r>
      </w:hyperlink>
      <w:r w:rsidR="00DF5FB9" w:rsidRPr="007233BC">
        <w:t xml:space="preserve"> </w:t>
      </w:r>
      <w:r w:rsidR="0084714C" w:rsidRPr="0084714C">
        <w:t>community for disabled people, carers and their allies</w:t>
      </w:r>
      <w:r w:rsidR="0084714C">
        <w:t xml:space="preserve">, </w:t>
      </w:r>
      <w:r w:rsidR="00955E10" w:rsidRPr="007233BC">
        <w:t xml:space="preserve">ran a survey </w:t>
      </w:r>
      <w:r w:rsidR="008407C1">
        <w:t xml:space="preserve">to get a better idea of current levels of support in the IP sector for disabled people and carers. We wanted to know how much awareness and understanding there was, among both employers and employees, about suitable workplace adjustments; whether people felt comfortable asking for support; and generally how “disability-confident” our organisations were. </w:t>
      </w:r>
      <w:r w:rsidR="00A47BE4" w:rsidRPr="007233BC">
        <w:t xml:space="preserve">It also explored the impact of the Covid-19 pandemic on </w:t>
      </w:r>
      <w:r w:rsidR="00A47BE4">
        <w:t>working life and employer support</w:t>
      </w:r>
      <w:r w:rsidR="00A47BE4" w:rsidRPr="007233BC">
        <w:t>.</w:t>
      </w:r>
    </w:p>
    <w:p w14:paraId="504B84FF" w14:textId="32080797" w:rsidR="0022468D" w:rsidRDefault="00B332A1" w:rsidP="00F6071D">
      <w:r>
        <w:t xml:space="preserve">This survey was based on </w:t>
      </w:r>
      <w:r w:rsidR="008407C1">
        <w:t>our inaugural survey</w:t>
      </w:r>
      <w:r w:rsidR="007D1B68">
        <w:t xml:space="preserve">, </w:t>
      </w:r>
      <w:r w:rsidR="00AB20FD">
        <w:t>launched</w:t>
      </w:r>
      <w:r w:rsidR="008407C1">
        <w:t xml:space="preserve"> in November 2019</w:t>
      </w:r>
      <w:r w:rsidR="00AB20FD">
        <w:t>, which was</w:t>
      </w:r>
      <w:r w:rsidR="008407C1">
        <w:t xml:space="preserve"> used to </w:t>
      </w:r>
      <w:r w:rsidR="00351AF5" w:rsidRPr="00351AF5">
        <w:t>explor</w:t>
      </w:r>
      <w:r w:rsidR="00351AF5">
        <w:t>e</w:t>
      </w:r>
      <w:r w:rsidR="00351AF5" w:rsidRPr="00351AF5">
        <w:t xml:space="preserve"> issues around disability and the workplace to help inform what shape the new community should take</w:t>
      </w:r>
      <w:r w:rsidR="008407C1">
        <w:t>.</w:t>
      </w:r>
      <w:r w:rsidR="00BC6ED3">
        <w:t xml:space="preserve"> </w:t>
      </w:r>
    </w:p>
    <w:p w14:paraId="1D54EDBB" w14:textId="596FE9D5" w:rsidR="0022468D" w:rsidRDefault="0022468D" w:rsidP="0022468D">
      <w:r>
        <w:t xml:space="preserve">The survey was open to all IP professionals, whatever their role and career level. Importantly, it was just as much for people who don’t have disabilities or caring responsibilities as for those who do. We </w:t>
      </w:r>
      <w:r w:rsidR="00104773">
        <w:t>a</w:t>
      </w:r>
      <w:r>
        <w:t>re extremely grateful to everyone who took part.</w:t>
      </w:r>
    </w:p>
    <w:p w14:paraId="39475EED" w14:textId="6C73E372" w:rsidR="00BC1FCD" w:rsidRPr="00607B96" w:rsidRDefault="00BC1FCD" w:rsidP="00BC1FCD">
      <w:pPr>
        <w:pStyle w:val="Heading3"/>
      </w:pPr>
      <w:bookmarkStart w:id="3" w:name="_Toc164774742"/>
      <w:r w:rsidRPr="00607B96">
        <w:t>1.</w:t>
      </w:r>
      <w:r w:rsidR="004C59CA">
        <w:t>2</w:t>
      </w:r>
      <w:r w:rsidRPr="00607B96">
        <w:tab/>
        <w:t>Th</w:t>
      </w:r>
      <w:r>
        <w:t>e survey</w:t>
      </w:r>
      <w:bookmarkEnd w:id="3"/>
    </w:p>
    <w:p w14:paraId="31120B9B" w14:textId="77777777" w:rsidR="00BC1FCD" w:rsidRPr="006217CE" w:rsidRDefault="00BC1FCD" w:rsidP="00BC1FCD">
      <w:r w:rsidRPr="006217CE">
        <w:t>The survey was run online using IP Inclusive’s SurveyMonkey account. Participation was voluntary. Responses were collected and analysed anonymously.</w:t>
      </w:r>
    </w:p>
    <w:p w14:paraId="1C540417" w14:textId="59DEEFF1" w:rsidR="00BC1FCD" w:rsidRPr="00EB6FEA" w:rsidRDefault="00BC1FCD" w:rsidP="00BC1FCD">
      <w:bookmarkStart w:id="4" w:name="_Hlk149747503"/>
      <w:r w:rsidRPr="00EB6FEA">
        <w:t>The survey questions were compiled by</w:t>
      </w:r>
      <w:r>
        <w:t xml:space="preserve"> IP Ability</w:t>
      </w:r>
      <w:r w:rsidRPr="00EB6FEA">
        <w:t xml:space="preserve"> </w:t>
      </w:r>
      <w:r w:rsidR="00D93A40">
        <w:t xml:space="preserve">with help from </w:t>
      </w:r>
      <w:r w:rsidRPr="004D73F1">
        <w:t>Andrea Brewster,</w:t>
      </w:r>
      <w:r w:rsidRPr="00EB6FEA">
        <w:t xml:space="preserve"> Chartered Patent Attorney and IP Inclusive Lead Executive Office</w:t>
      </w:r>
      <w:r w:rsidRPr="00743189">
        <w:t>r.</w:t>
      </w:r>
      <w:r w:rsidRPr="00EB6FEA">
        <w:t xml:space="preserve"> </w:t>
      </w:r>
    </w:p>
    <w:bookmarkEnd w:id="4"/>
    <w:p w14:paraId="5E2DA478" w14:textId="37F7D4F0" w:rsidR="00BC1FCD" w:rsidRPr="00EB6FEA" w:rsidRDefault="00BC1FCD" w:rsidP="00BC1FCD">
      <w:r w:rsidRPr="00EB6FEA">
        <w:t>The questions were divided into five categories:</w:t>
      </w:r>
    </w:p>
    <w:p w14:paraId="180B7FB0" w14:textId="261C5413" w:rsidR="00BC1FCD" w:rsidRPr="007B0EF1" w:rsidRDefault="00BC1FCD" w:rsidP="00BC1FCD">
      <w:pPr>
        <w:pStyle w:val="ListParagraph"/>
        <w:numPr>
          <w:ilvl w:val="0"/>
          <w:numId w:val="2"/>
        </w:numPr>
      </w:pPr>
      <w:r w:rsidRPr="007B0EF1">
        <w:t>Information about the respondents (see section 3 below)</w:t>
      </w:r>
      <w:r w:rsidR="007E5345">
        <w:t>;</w:t>
      </w:r>
    </w:p>
    <w:p w14:paraId="0C2E5297" w14:textId="65843739" w:rsidR="00BC1FCD" w:rsidRPr="007B0EF1" w:rsidRDefault="00BC1FCD" w:rsidP="00BC1FCD">
      <w:pPr>
        <w:pStyle w:val="ListParagraph"/>
        <w:numPr>
          <w:ilvl w:val="0"/>
          <w:numId w:val="2"/>
        </w:numPr>
      </w:pPr>
      <w:r w:rsidRPr="007B0EF1">
        <w:t>Responses by those with a disability or condition (section 4)</w:t>
      </w:r>
      <w:r w:rsidR="007E5345">
        <w:t>;</w:t>
      </w:r>
    </w:p>
    <w:p w14:paraId="6823218D" w14:textId="6CA5E022" w:rsidR="00BC1FCD" w:rsidRPr="007B0EF1" w:rsidRDefault="00BC1FCD" w:rsidP="00BC1FCD">
      <w:pPr>
        <w:pStyle w:val="ListParagraph"/>
        <w:numPr>
          <w:ilvl w:val="0"/>
          <w:numId w:val="2"/>
        </w:numPr>
      </w:pPr>
      <w:r w:rsidRPr="007B0EF1">
        <w:t>Responses by those with a caring responsibility (section 5)</w:t>
      </w:r>
      <w:r w:rsidR="007E5345">
        <w:t>;</w:t>
      </w:r>
    </w:p>
    <w:p w14:paraId="26CB0EFE" w14:textId="1267E31C" w:rsidR="00BC1FCD" w:rsidRPr="007B0EF1" w:rsidRDefault="00BC1FCD" w:rsidP="00BC1FCD">
      <w:pPr>
        <w:pStyle w:val="ListParagraph"/>
        <w:numPr>
          <w:ilvl w:val="0"/>
          <w:numId w:val="2"/>
        </w:numPr>
      </w:pPr>
      <w:r w:rsidRPr="007B0EF1">
        <w:t>Workplace adjustments and belonging (section 6)</w:t>
      </w:r>
      <w:r w:rsidR="007E5345">
        <w:t>;</w:t>
      </w:r>
    </w:p>
    <w:p w14:paraId="570AE7E9" w14:textId="48D30427" w:rsidR="00BC1FCD" w:rsidRPr="007B0EF1" w:rsidRDefault="00BC1FCD" w:rsidP="00BC1FCD">
      <w:pPr>
        <w:pStyle w:val="ListParagraph"/>
        <w:numPr>
          <w:ilvl w:val="0"/>
          <w:numId w:val="2"/>
        </w:numPr>
      </w:pPr>
      <w:r w:rsidRPr="007B0EF1">
        <w:t>The impact of Covid-19 (section 7)</w:t>
      </w:r>
      <w:r w:rsidR="007E5345">
        <w:t>;</w:t>
      </w:r>
    </w:p>
    <w:p w14:paraId="586FB3FA" w14:textId="10F6C53E" w:rsidR="00BC1FCD" w:rsidRDefault="00BC1FCD" w:rsidP="00BC1FCD">
      <w:pPr>
        <w:pStyle w:val="ListParagraph"/>
        <w:numPr>
          <w:ilvl w:val="0"/>
          <w:numId w:val="2"/>
        </w:numPr>
      </w:pPr>
      <w:r w:rsidRPr="007B0EF1">
        <w:t>Career development (section 8)</w:t>
      </w:r>
      <w:r w:rsidR="007E5345">
        <w:t>; and</w:t>
      </w:r>
    </w:p>
    <w:p w14:paraId="505871F5" w14:textId="77777777" w:rsidR="00BC1FCD" w:rsidRPr="007B0EF1" w:rsidRDefault="00BC1FCD" w:rsidP="00BC1FCD">
      <w:pPr>
        <w:pStyle w:val="ListParagraph"/>
        <w:numPr>
          <w:ilvl w:val="0"/>
          <w:numId w:val="2"/>
        </w:numPr>
      </w:pPr>
      <w:r>
        <w:t>Feedback for IP Ability (section 9).</w:t>
      </w:r>
    </w:p>
    <w:p w14:paraId="6C18B2AC" w14:textId="2D33D559" w:rsidR="00BC1FCD" w:rsidRPr="00D002E5" w:rsidRDefault="00BC1FCD" w:rsidP="00BC1FCD">
      <w:bookmarkStart w:id="5" w:name="_Hlk149747573"/>
      <w:r w:rsidRPr="00D002E5">
        <w:t>The survey links were sent out to CIPA and CITMA members (including members of the CIPA Informals) and subscribers to the “IP Inclusive Updates” mailing list. They were also publicised through the IP Inclusive and Jonathan’s Voice websites and social media channels (</w:t>
      </w:r>
      <w:hyperlink r:id="rId11" w:history="1">
        <w:r w:rsidR="00B27D5B">
          <w:rPr>
            <w:rStyle w:val="Hyperlink"/>
          </w:rPr>
          <w:t>see t</w:t>
        </w:r>
        <w:r w:rsidRPr="002E7773">
          <w:rPr>
            <w:rStyle w:val="Hyperlink"/>
          </w:rPr>
          <w:t>he post on the IP Inclusive website</w:t>
        </w:r>
        <w:r w:rsidR="002E7773" w:rsidRPr="002E7773">
          <w:rPr>
            <w:rStyle w:val="Hyperlink"/>
          </w:rPr>
          <w:t xml:space="preserve"> here</w:t>
        </w:r>
      </w:hyperlink>
      <w:r w:rsidRPr="00D002E5">
        <w:t>).</w:t>
      </w:r>
      <w:r w:rsidR="00D002E5">
        <w:t xml:space="preserve"> </w:t>
      </w:r>
    </w:p>
    <w:bookmarkEnd w:id="5"/>
    <w:p w14:paraId="0A8B5531" w14:textId="3ED271D9" w:rsidR="00BC1FCD" w:rsidRDefault="00BC1FCD" w:rsidP="00BC1FCD">
      <w:r w:rsidRPr="00802F6D">
        <w:t xml:space="preserve">The survey was open from </w:t>
      </w:r>
      <w:r w:rsidR="00D93A40" w:rsidRPr="00802F6D">
        <w:t>December</w:t>
      </w:r>
      <w:r w:rsidRPr="00802F6D">
        <w:t xml:space="preserve"> 2022 to</w:t>
      </w:r>
      <w:r w:rsidR="00BC0C57">
        <w:t xml:space="preserve"> </w:t>
      </w:r>
      <w:r w:rsidR="00D93A40" w:rsidRPr="00802F6D">
        <w:t>February</w:t>
      </w:r>
      <w:r w:rsidRPr="00802F6D">
        <w:t xml:space="preserve"> 2023.</w:t>
      </w:r>
    </w:p>
    <w:p w14:paraId="607230CB" w14:textId="7B7D00E8" w:rsidR="004C59CA" w:rsidRPr="00607B96" w:rsidRDefault="004C59CA" w:rsidP="004C59CA">
      <w:pPr>
        <w:pStyle w:val="Heading3"/>
      </w:pPr>
      <w:bookmarkStart w:id="6" w:name="_Toc164774743"/>
      <w:r w:rsidRPr="00607B96">
        <w:t>1.</w:t>
      </w:r>
      <w:r>
        <w:t>3</w:t>
      </w:r>
      <w:r w:rsidRPr="00607B96">
        <w:tab/>
        <w:t>This report</w:t>
      </w:r>
      <w:bookmarkEnd w:id="6"/>
    </w:p>
    <w:p w14:paraId="17C6BB35" w14:textId="352DEE39" w:rsidR="004C59CA" w:rsidRPr="00607B96" w:rsidRDefault="004C59CA" w:rsidP="004C59CA">
      <w:r w:rsidRPr="00607B96">
        <w:t xml:space="preserve">This report, which is publicly available, summarises the key outcomes. It is intended for use by IP Inclusive, IP Ability and other interested parties to address problem areas in the professions. It was </w:t>
      </w:r>
      <w:r w:rsidRPr="00607B96">
        <w:lastRenderedPageBreak/>
        <w:t>prepared for IP Inclusive by its Executive Support Helen Smith</w:t>
      </w:r>
      <w:r w:rsidR="001B72F3">
        <w:t xml:space="preserve">, with input from IP Ability committee </w:t>
      </w:r>
      <w:r w:rsidR="001B72F3" w:rsidRPr="00802F6D">
        <w:t>members Laura Cassels, Chris Clarke and Marianne Privet</w:t>
      </w:r>
      <w:r w:rsidR="00D60F99">
        <w:t>t</w:t>
      </w:r>
      <w:r w:rsidR="001B72F3" w:rsidRPr="00802F6D">
        <w:t>.</w:t>
      </w:r>
    </w:p>
    <w:p w14:paraId="4014216A" w14:textId="3C0ED1B1" w:rsidR="00D002E5" w:rsidRPr="006D7140" w:rsidRDefault="00D002E5" w:rsidP="00D002E5">
      <w:r w:rsidRPr="006D7140">
        <w:t xml:space="preserve">In reporting the survey responses, all tabulated figures are percentages of the respondents who answered the relevant question, unless otherwise indicated. Percentages are quoted to </w:t>
      </w:r>
      <w:r w:rsidR="006D7140" w:rsidRPr="006D7140">
        <w:t>the nearest whole number</w:t>
      </w:r>
      <w:r w:rsidRPr="006D7140">
        <w:t xml:space="preserve">. </w:t>
      </w:r>
    </w:p>
    <w:p w14:paraId="502B0587" w14:textId="67039109" w:rsidR="006D7140" w:rsidRDefault="00D002E5" w:rsidP="006D7140">
      <w:r w:rsidRPr="006D7140">
        <w:t xml:space="preserve">Data has not been cross-linked between survey questions. It is felt that in such a small population, anonymity could be compromised if the results were to be analysed in this way. </w:t>
      </w:r>
      <w:r w:rsidR="006D7140" w:rsidRPr="002A6F0F">
        <w:t xml:space="preserve">However, this has </w:t>
      </w:r>
      <w:r w:rsidR="00CC65C2" w:rsidRPr="002A6F0F">
        <w:t>affected</w:t>
      </w:r>
      <w:r w:rsidR="003F71AF" w:rsidRPr="002A6F0F">
        <w:t xml:space="preserve"> </w:t>
      </w:r>
      <w:r w:rsidR="00CC65C2" w:rsidRPr="002A6F0F">
        <w:t>conclusions that we can draw from the data</w:t>
      </w:r>
      <w:r w:rsidR="006D7140" w:rsidRPr="002A6F0F">
        <w:t xml:space="preserve"> </w:t>
      </w:r>
      <w:r w:rsidR="003F71AF" w:rsidRPr="002A6F0F">
        <w:t xml:space="preserve">because </w:t>
      </w:r>
      <w:r w:rsidR="008D0735" w:rsidRPr="002A6F0F">
        <w:t xml:space="preserve">it is unclear whether the respondent(s) to any question </w:t>
      </w:r>
      <w:r w:rsidR="006C0628" w:rsidRPr="002A6F0F">
        <w:t xml:space="preserve">consider themselves to be </w:t>
      </w:r>
      <w:r w:rsidR="008D0735" w:rsidRPr="002A6F0F">
        <w:t>disabled</w:t>
      </w:r>
      <w:r w:rsidR="006C0628" w:rsidRPr="002A6F0F">
        <w:t>, have a condition, have caring responsibilities, an</w:t>
      </w:r>
      <w:r w:rsidR="00E610BF" w:rsidRPr="002A6F0F">
        <w:t>y combination of these, or none of these. Whilst it was intended that certain questions in the survey be answered only by (</w:t>
      </w:r>
      <w:r w:rsidR="00391447">
        <w:t>e.g.</w:t>
      </w:r>
      <w:r w:rsidR="00E610BF" w:rsidRPr="002A6F0F">
        <w:t xml:space="preserve">) </w:t>
      </w:r>
      <w:r w:rsidR="00EA1B35" w:rsidRPr="002A6F0F">
        <w:t>those with a disability or condition, it is clear from the number of respondents that this was not the case.</w:t>
      </w:r>
      <w:r w:rsidR="006F60E2" w:rsidRPr="002A6F0F">
        <w:t xml:space="preserve"> </w:t>
      </w:r>
      <w:r w:rsidR="006D7140" w:rsidRPr="002A6F0F">
        <w:t>Likewise</w:t>
      </w:r>
      <w:r w:rsidR="00391447">
        <w:t>,</w:t>
      </w:r>
      <w:r w:rsidR="006D7140" w:rsidRPr="002A6F0F">
        <w:t xml:space="preserve"> </w:t>
      </w:r>
      <w:r w:rsidR="006F60E2" w:rsidRPr="002A6F0F">
        <w:t>the questions</w:t>
      </w:r>
      <w:r w:rsidR="006D7140" w:rsidRPr="002A6F0F">
        <w:t xml:space="preserve"> regarding workplace adjustments</w:t>
      </w:r>
      <w:r w:rsidR="006F60E2" w:rsidRPr="002A6F0F">
        <w:t xml:space="preserve"> and the effect of Covid</w:t>
      </w:r>
      <w:r w:rsidR="006D7140" w:rsidRPr="002A6F0F">
        <w:t xml:space="preserve"> are not linked to disability / caring responsibilities.</w:t>
      </w:r>
    </w:p>
    <w:p w14:paraId="70B01FCB" w14:textId="579FF136" w:rsidR="005C2DE9" w:rsidRPr="00BC1FCD" w:rsidRDefault="005C2DE9">
      <w:pPr>
        <w:rPr>
          <w:highlight w:val="yellow"/>
        </w:rPr>
      </w:pPr>
      <w:r>
        <w:br w:type="page"/>
      </w:r>
    </w:p>
    <w:p w14:paraId="34A77A9A" w14:textId="0E6A4DED" w:rsidR="006747E8" w:rsidRDefault="00CB40FB" w:rsidP="000802C5">
      <w:pPr>
        <w:pStyle w:val="Heading1"/>
      </w:pPr>
      <w:bookmarkStart w:id="7" w:name="_Toc164774744"/>
      <w:r>
        <w:lastRenderedPageBreak/>
        <w:t>2</w:t>
      </w:r>
      <w:r w:rsidR="00EF68F4">
        <w:tab/>
      </w:r>
      <w:r w:rsidR="00180706">
        <w:t>The r</w:t>
      </w:r>
      <w:r w:rsidR="006747E8">
        <w:t>espondents</w:t>
      </w:r>
      <w:bookmarkEnd w:id="7"/>
    </w:p>
    <w:p w14:paraId="1DA663F1" w14:textId="77777777" w:rsidR="000B74C6" w:rsidRDefault="000B74C6" w:rsidP="00D27F44"/>
    <w:p w14:paraId="6693E2E2" w14:textId="6692C15E" w:rsidR="00EF68F4" w:rsidRDefault="00CB40FB" w:rsidP="00127F37">
      <w:pPr>
        <w:pStyle w:val="Heading2"/>
      </w:pPr>
      <w:bookmarkStart w:id="8" w:name="_Toc164774745"/>
      <w:r>
        <w:t>2</w:t>
      </w:r>
      <w:r w:rsidR="00EF68F4">
        <w:t>.1</w:t>
      </w:r>
      <w:r w:rsidR="00EF68F4">
        <w:tab/>
      </w:r>
      <w:r w:rsidR="003B78C8">
        <w:t>Response rates</w:t>
      </w:r>
      <w:bookmarkEnd w:id="8"/>
    </w:p>
    <w:p w14:paraId="15004EE3" w14:textId="55BF530E" w:rsidR="00A02E2E" w:rsidRPr="008445CB" w:rsidRDefault="007017E5" w:rsidP="008A695D">
      <w:r>
        <w:t xml:space="preserve">There were </w:t>
      </w:r>
      <w:r w:rsidR="003F7EDB">
        <w:t>55</w:t>
      </w:r>
      <w:r>
        <w:t xml:space="preserve"> respondents to the survey. This </w:t>
      </w:r>
      <w:r w:rsidR="0070304E">
        <w:t xml:space="preserve">was </w:t>
      </w:r>
      <w:r w:rsidR="00010470" w:rsidRPr="008445CB">
        <w:t>lower than in 2019</w:t>
      </w:r>
      <w:r w:rsidR="0070304E">
        <w:t xml:space="preserve"> (70 respondents)</w:t>
      </w:r>
      <w:r w:rsidR="00A02E2E" w:rsidRPr="008445CB">
        <w:t>.</w:t>
      </w:r>
    </w:p>
    <w:p w14:paraId="311F4D70" w14:textId="59FA34B8" w:rsidR="009407EB" w:rsidRDefault="00CB40FB" w:rsidP="002912DC">
      <w:pPr>
        <w:pStyle w:val="Heading2"/>
      </w:pPr>
      <w:bookmarkStart w:id="9" w:name="_Toc164774746"/>
      <w:r>
        <w:t>2</w:t>
      </w:r>
      <w:r w:rsidR="007C08B8">
        <w:t>.</w:t>
      </w:r>
      <w:r w:rsidR="00127F37">
        <w:t>2</w:t>
      </w:r>
      <w:r w:rsidR="007C08B8">
        <w:tab/>
      </w:r>
      <w:r w:rsidR="00EB01B5">
        <w:t>Disability or condition</w:t>
      </w:r>
      <w:bookmarkEnd w:id="9"/>
    </w:p>
    <w:p w14:paraId="2FC09C98" w14:textId="29211A98" w:rsidR="005C2DE9" w:rsidRDefault="005C2DE9" w:rsidP="005C2DE9">
      <w:bookmarkStart w:id="10" w:name="_Hlk110413633"/>
      <w:r>
        <w:t>In th</w:t>
      </w:r>
      <w:r w:rsidR="008765FC">
        <w:t>e</w:t>
      </w:r>
      <w:r>
        <w:t xml:space="preserve"> survey, where we refer</w:t>
      </w:r>
      <w:r w:rsidR="008765FC">
        <w:t>red</w:t>
      </w:r>
      <w:r>
        <w:t xml:space="preserve"> to having a "disability or condition", we mean</w:t>
      </w:r>
      <w:r w:rsidR="008765FC">
        <w:t>t</w:t>
      </w:r>
      <w:r>
        <w:t xml:space="preserve"> to include people with any long-term physical or mental health condition, neurodiversity or neurodevelopmental condition.</w:t>
      </w:r>
    </w:p>
    <w:p w14:paraId="0B4431CA" w14:textId="77777777" w:rsidR="005C2DE9" w:rsidRDefault="005C2DE9" w:rsidP="005C2DE9">
      <w:r>
        <w:t>This includes anyone with a "disability" as defined under the UK Equality Act 2010 (anyone with a physical or mental impairment lasting, or likely to last, at least a year which has a more than minor/trivial adverse effect on their ability to carry out normal day-to-day activities). Specific examples include (but are not limited to):</w:t>
      </w:r>
    </w:p>
    <w:p w14:paraId="5236B932" w14:textId="1C0FE7C5" w:rsidR="005C2DE9" w:rsidRDefault="005C2DE9" w:rsidP="005C2DE9">
      <w:pPr>
        <w:pStyle w:val="ListParagraph"/>
        <w:numPr>
          <w:ilvl w:val="0"/>
          <w:numId w:val="31"/>
        </w:numPr>
      </w:pPr>
      <w:r>
        <w:t>dyslexia, dyspraxia, Tourettes syndrome, ADHD and autism</w:t>
      </w:r>
      <w:r w:rsidR="007E5345">
        <w:t>;</w:t>
      </w:r>
    </w:p>
    <w:p w14:paraId="186B9074" w14:textId="129E6EFB" w:rsidR="005C2DE9" w:rsidRDefault="005C2DE9" w:rsidP="005C2DE9">
      <w:pPr>
        <w:pStyle w:val="ListParagraph"/>
        <w:numPr>
          <w:ilvl w:val="0"/>
          <w:numId w:val="31"/>
        </w:numPr>
      </w:pPr>
      <w:r>
        <w:t>mental health conditions including anxiety, depression, PTSD and OCD</w:t>
      </w:r>
      <w:r w:rsidR="007E5345">
        <w:t>;</w:t>
      </w:r>
    </w:p>
    <w:p w14:paraId="71916B15" w14:textId="7F36D19F" w:rsidR="005C2DE9" w:rsidRDefault="005C2DE9" w:rsidP="005C2DE9">
      <w:pPr>
        <w:pStyle w:val="ListParagraph"/>
        <w:numPr>
          <w:ilvl w:val="0"/>
          <w:numId w:val="31"/>
        </w:numPr>
      </w:pPr>
      <w:r>
        <w:t>sensory impairment including blind/low vision or deaf/hard of hearing</w:t>
      </w:r>
      <w:r w:rsidR="007E5345">
        <w:t>;</w:t>
      </w:r>
    </w:p>
    <w:p w14:paraId="72C606A0" w14:textId="1969BEE6" w:rsidR="005C2DE9" w:rsidRDefault="005C2DE9" w:rsidP="005C2DE9">
      <w:pPr>
        <w:pStyle w:val="ListParagraph"/>
        <w:numPr>
          <w:ilvl w:val="0"/>
          <w:numId w:val="31"/>
        </w:numPr>
      </w:pPr>
      <w:r>
        <w:t>long-term health or autoimmune conditions including arthritis, fibromyalgia</w:t>
      </w:r>
      <w:r w:rsidR="007E5345">
        <w:t>;</w:t>
      </w:r>
    </w:p>
    <w:p w14:paraId="31F92E06" w14:textId="7A9430B0" w:rsidR="005C2DE9" w:rsidRDefault="005C2DE9" w:rsidP="005C2DE9">
      <w:pPr>
        <w:pStyle w:val="ListParagraph"/>
        <w:numPr>
          <w:ilvl w:val="0"/>
          <w:numId w:val="31"/>
        </w:numPr>
      </w:pPr>
      <w:r>
        <w:t>ME/CFS, Crohn's, cancer, HIV and irritable bowel syndrome</w:t>
      </w:r>
      <w:r w:rsidR="007E5345">
        <w:t>; or</w:t>
      </w:r>
    </w:p>
    <w:p w14:paraId="11A1C4E2" w14:textId="60488F29" w:rsidR="005C2DE9" w:rsidRDefault="005C2DE9" w:rsidP="009407EB">
      <w:pPr>
        <w:pStyle w:val="ListParagraph"/>
        <w:numPr>
          <w:ilvl w:val="0"/>
          <w:numId w:val="31"/>
        </w:numPr>
      </w:pPr>
      <w:r>
        <w:t>mobility or physical impairments including musculoskeletal conditions, limb differences, or the use of aids such as crutches or a wheelchair.</w:t>
      </w:r>
    </w:p>
    <w:p w14:paraId="15100C5D" w14:textId="5BCA74B0" w:rsidR="009407EB" w:rsidRDefault="008B6757" w:rsidP="005C2DE9">
      <w:r>
        <w:t>The participants were asked:</w:t>
      </w:r>
    </w:p>
    <w:p w14:paraId="3AB77EC7" w14:textId="22C5E2D1" w:rsidR="008B6757" w:rsidRDefault="008B6757" w:rsidP="00B4755B">
      <w:pPr>
        <w:ind w:left="720"/>
      </w:pPr>
      <w:r>
        <w:t>“</w:t>
      </w:r>
      <w:r w:rsidR="008765FC">
        <w:t>In view of this definition, do you have a disability or condition (be it mental or physical, visible or invisible, permanent or temporary, sudden onset or progressive)?”</w:t>
      </w:r>
    </w:p>
    <w:tbl>
      <w:tblPr>
        <w:tblStyle w:val="TableGrid"/>
        <w:tblW w:w="0" w:type="auto"/>
        <w:jc w:val="center"/>
        <w:tblLook w:val="04A0" w:firstRow="1" w:lastRow="0" w:firstColumn="1" w:lastColumn="0" w:noHBand="0" w:noVBand="1"/>
      </w:tblPr>
      <w:tblGrid>
        <w:gridCol w:w="2989"/>
        <w:gridCol w:w="1684"/>
      </w:tblGrid>
      <w:tr w:rsidR="007D351C" w:rsidRPr="00A71B7F" w14:paraId="728D6467" w14:textId="77777777" w:rsidTr="0024501A">
        <w:trPr>
          <w:tblHeader/>
          <w:jc w:val="center"/>
        </w:trPr>
        <w:tc>
          <w:tcPr>
            <w:tcW w:w="2989" w:type="dxa"/>
            <w:tcBorders>
              <w:bottom w:val="single" w:sz="4" w:space="0" w:color="auto"/>
            </w:tcBorders>
            <w:shd w:val="clear" w:color="auto" w:fill="DAEEF3" w:themeFill="accent5" w:themeFillTint="33"/>
          </w:tcPr>
          <w:p w14:paraId="1CC28178" w14:textId="44C890E8" w:rsidR="007D351C" w:rsidRPr="00A71B7F" w:rsidRDefault="007D351C" w:rsidP="0024501A">
            <w:pPr>
              <w:rPr>
                <w:b/>
              </w:rPr>
            </w:pPr>
            <w:r w:rsidRPr="002A024C">
              <w:rPr>
                <w:bCs/>
              </w:rPr>
              <w:t>No. of respondents</w:t>
            </w:r>
            <w:r>
              <w:rPr>
                <w:bCs/>
              </w:rPr>
              <w:t xml:space="preserve"> = 55</w:t>
            </w:r>
          </w:p>
        </w:tc>
        <w:tc>
          <w:tcPr>
            <w:tcW w:w="1684" w:type="dxa"/>
            <w:tcBorders>
              <w:bottom w:val="single" w:sz="4" w:space="0" w:color="auto"/>
            </w:tcBorders>
          </w:tcPr>
          <w:p w14:paraId="6CED9C2D" w14:textId="77777777" w:rsidR="007D351C" w:rsidRPr="00A71B7F" w:rsidRDefault="007D351C" w:rsidP="0024501A">
            <w:pPr>
              <w:jc w:val="center"/>
              <w:rPr>
                <w:b/>
              </w:rPr>
            </w:pPr>
            <w:r>
              <w:rPr>
                <w:b/>
              </w:rPr>
              <w:t>%  Respondents</w:t>
            </w:r>
          </w:p>
        </w:tc>
      </w:tr>
      <w:tr w:rsidR="007D351C" w14:paraId="5C3D117D" w14:textId="77777777" w:rsidTr="0024501A">
        <w:trPr>
          <w:jc w:val="center"/>
        </w:trPr>
        <w:tc>
          <w:tcPr>
            <w:tcW w:w="2989" w:type="dxa"/>
          </w:tcPr>
          <w:p w14:paraId="3551BF93" w14:textId="2F669157" w:rsidR="007D351C" w:rsidRPr="00A71B7F" w:rsidRDefault="007D351C" w:rsidP="0024501A">
            <w:pPr>
              <w:rPr>
                <w:b/>
              </w:rPr>
            </w:pPr>
            <w:r>
              <w:t>Yes</w:t>
            </w:r>
          </w:p>
        </w:tc>
        <w:tc>
          <w:tcPr>
            <w:tcW w:w="1684" w:type="dxa"/>
          </w:tcPr>
          <w:p w14:paraId="1C2F437F" w14:textId="1D6D0754" w:rsidR="007D351C" w:rsidRDefault="007D351C" w:rsidP="0024501A">
            <w:pPr>
              <w:jc w:val="center"/>
            </w:pPr>
            <w:r>
              <w:t>58</w:t>
            </w:r>
          </w:p>
        </w:tc>
      </w:tr>
      <w:tr w:rsidR="007D351C" w14:paraId="5BD78DA0" w14:textId="77777777" w:rsidTr="0024501A">
        <w:trPr>
          <w:jc w:val="center"/>
        </w:trPr>
        <w:tc>
          <w:tcPr>
            <w:tcW w:w="2989" w:type="dxa"/>
          </w:tcPr>
          <w:p w14:paraId="2DD4C4A6" w14:textId="31965716" w:rsidR="007D351C" w:rsidRPr="00A71B7F" w:rsidRDefault="007D351C" w:rsidP="0024501A">
            <w:pPr>
              <w:rPr>
                <w:b/>
              </w:rPr>
            </w:pPr>
            <w:r>
              <w:t>No</w:t>
            </w:r>
          </w:p>
        </w:tc>
        <w:tc>
          <w:tcPr>
            <w:tcW w:w="1684" w:type="dxa"/>
          </w:tcPr>
          <w:p w14:paraId="5688DEC8" w14:textId="31D4F2D4" w:rsidR="007D351C" w:rsidRDefault="007D351C" w:rsidP="0024501A">
            <w:pPr>
              <w:jc w:val="center"/>
            </w:pPr>
            <w:r>
              <w:t>40</w:t>
            </w:r>
          </w:p>
        </w:tc>
      </w:tr>
      <w:tr w:rsidR="007D351C" w14:paraId="5E432756" w14:textId="77777777" w:rsidTr="0024501A">
        <w:trPr>
          <w:jc w:val="center"/>
        </w:trPr>
        <w:tc>
          <w:tcPr>
            <w:tcW w:w="2989" w:type="dxa"/>
          </w:tcPr>
          <w:p w14:paraId="77610D56" w14:textId="532CF146" w:rsidR="007D351C" w:rsidRPr="00A71B7F" w:rsidRDefault="007D351C" w:rsidP="0024501A">
            <w:pPr>
              <w:rPr>
                <w:b/>
              </w:rPr>
            </w:pPr>
            <w:r>
              <w:t>Prefer not to say</w:t>
            </w:r>
          </w:p>
        </w:tc>
        <w:tc>
          <w:tcPr>
            <w:tcW w:w="1684" w:type="dxa"/>
          </w:tcPr>
          <w:p w14:paraId="614990C1" w14:textId="6EDC5762" w:rsidR="007D351C" w:rsidRDefault="007D351C" w:rsidP="0024501A">
            <w:pPr>
              <w:jc w:val="center"/>
            </w:pPr>
            <w:r>
              <w:t>2</w:t>
            </w:r>
          </w:p>
        </w:tc>
      </w:tr>
    </w:tbl>
    <w:p w14:paraId="7491E415" w14:textId="77777777" w:rsidR="007D351C" w:rsidRDefault="007D351C" w:rsidP="008765FC"/>
    <w:p w14:paraId="2DAFEE34" w14:textId="5148E54F" w:rsidR="008B11B9" w:rsidRDefault="00CE0716" w:rsidP="008765FC">
      <w:r>
        <w:t>58</w:t>
      </w:r>
      <w:r w:rsidR="008B11B9">
        <w:t>% of respondents</w:t>
      </w:r>
      <w:r w:rsidR="00291716">
        <w:t xml:space="preserve"> (</w:t>
      </w:r>
      <w:r>
        <w:t>32</w:t>
      </w:r>
      <w:r w:rsidR="00291716">
        <w:t xml:space="preserve"> respondents)</w:t>
      </w:r>
      <w:r w:rsidR="008B11B9">
        <w:t xml:space="preserve"> indicated t</w:t>
      </w:r>
      <w:r w:rsidR="005B227F">
        <w:t xml:space="preserve">hat they do have a disability or condition; </w:t>
      </w:r>
      <w:r w:rsidR="00A55809">
        <w:t>40</w:t>
      </w:r>
      <w:r w:rsidR="005B227F">
        <w:t xml:space="preserve">% </w:t>
      </w:r>
      <w:r w:rsidR="00E54FD3">
        <w:t>(</w:t>
      </w:r>
      <w:r w:rsidR="00A55809">
        <w:t>22</w:t>
      </w:r>
      <w:r w:rsidR="00E54FD3">
        <w:t xml:space="preserve"> respondents) </w:t>
      </w:r>
      <w:r w:rsidR="005B227F">
        <w:t>indicated they do not.</w:t>
      </w:r>
    </w:p>
    <w:p w14:paraId="1B0D0944" w14:textId="0B1D9B7C" w:rsidR="008303E3" w:rsidRDefault="008303E3" w:rsidP="008765FC">
      <w:r>
        <w:t>Th</w:t>
      </w:r>
      <w:r w:rsidR="005C5ECA">
        <w:t>e proportion of respondents with a disability or condition</w:t>
      </w:r>
      <w:r>
        <w:t xml:space="preserve"> was higher than in 2019</w:t>
      </w:r>
      <w:r w:rsidR="004123F7">
        <w:t>: fewer people with</w:t>
      </w:r>
      <w:r w:rsidR="00D93CC9">
        <w:t xml:space="preserve">out a disability or condition responded to the survey. </w:t>
      </w:r>
    </w:p>
    <w:p w14:paraId="306EFB67" w14:textId="626C0CE5" w:rsidR="001436ED" w:rsidRDefault="005B5733" w:rsidP="008765FC">
      <w:r>
        <w:t>A handful of people specified their disability</w:t>
      </w:r>
      <w:r w:rsidR="00AD1D73">
        <w:t>/ies</w:t>
      </w:r>
      <w:r w:rsidR="00E71687">
        <w:t xml:space="preserve"> or condition</w:t>
      </w:r>
      <w:r w:rsidR="00AD1D73">
        <w:t>/s</w:t>
      </w:r>
      <w:r w:rsidR="00E71687">
        <w:t xml:space="preserve"> and these included autism, </w:t>
      </w:r>
      <w:r w:rsidR="000B53AA">
        <w:t xml:space="preserve">ADHD, </w:t>
      </w:r>
      <w:r w:rsidR="00E71687">
        <w:t>dyspraxia</w:t>
      </w:r>
      <w:r w:rsidR="000B53AA">
        <w:t>, anxiety, chronic back issues, arthritis, diabetes,</w:t>
      </w:r>
      <w:r w:rsidR="00AD1D73" w:rsidRPr="00AD1D73">
        <w:t xml:space="preserve"> irritable bowel syndrome</w:t>
      </w:r>
      <w:r w:rsidR="00AD1D73">
        <w:t>.</w:t>
      </w:r>
    </w:p>
    <w:p w14:paraId="1E4DA2DC" w14:textId="279E114D" w:rsidR="00A80C5F" w:rsidRDefault="00C125A7" w:rsidP="00A80C5F">
      <w:pPr>
        <w:pStyle w:val="Heading2"/>
      </w:pPr>
      <w:bookmarkStart w:id="11" w:name="_Toc164774747"/>
      <w:r>
        <w:t>2</w:t>
      </w:r>
      <w:r w:rsidR="00A80C5F">
        <w:t>.3</w:t>
      </w:r>
      <w:r w:rsidR="00A80C5F">
        <w:tab/>
        <w:t>Caring responsibilities</w:t>
      </w:r>
      <w:bookmarkEnd w:id="11"/>
    </w:p>
    <w:bookmarkEnd w:id="10"/>
    <w:p w14:paraId="390309B4" w14:textId="77777777" w:rsidR="008C713E" w:rsidRDefault="008C713E" w:rsidP="008C713E">
      <w:r>
        <w:t>The participants were asked:</w:t>
      </w:r>
    </w:p>
    <w:p w14:paraId="07509E74" w14:textId="08313034" w:rsidR="00AD5BBB" w:rsidRDefault="008C713E" w:rsidP="00B4755B">
      <w:pPr>
        <w:ind w:left="720"/>
      </w:pPr>
      <w:r>
        <w:lastRenderedPageBreak/>
        <w:t>“Do you have caring responsibilities for a disabled person or someone who has a condition (be it mental or physical, visible or invisible, permanent or temporary, sudden onset or progressive)?”</w:t>
      </w:r>
    </w:p>
    <w:tbl>
      <w:tblPr>
        <w:tblStyle w:val="TableGrid"/>
        <w:tblW w:w="0" w:type="auto"/>
        <w:jc w:val="center"/>
        <w:tblLook w:val="04A0" w:firstRow="1" w:lastRow="0" w:firstColumn="1" w:lastColumn="0" w:noHBand="0" w:noVBand="1"/>
      </w:tblPr>
      <w:tblGrid>
        <w:gridCol w:w="2989"/>
        <w:gridCol w:w="1684"/>
      </w:tblGrid>
      <w:tr w:rsidR="003843F3" w:rsidRPr="00A71B7F" w14:paraId="6C18F883" w14:textId="77777777" w:rsidTr="0024501A">
        <w:trPr>
          <w:tblHeader/>
          <w:jc w:val="center"/>
        </w:trPr>
        <w:tc>
          <w:tcPr>
            <w:tcW w:w="2989" w:type="dxa"/>
            <w:tcBorders>
              <w:bottom w:val="single" w:sz="4" w:space="0" w:color="auto"/>
            </w:tcBorders>
            <w:shd w:val="clear" w:color="auto" w:fill="DAEEF3" w:themeFill="accent5" w:themeFillTint="33"/>
          </w:tcPr>
          <w:p w14:paraId="15BA5BCB" w14:textId="440E9BC0" w:rsidR="003843F3" w:rsidRPr="00A71B7F" w:rsidRDefault="003843F3" w:rsidP="0024501A">
            <w:pPr>
              <w:rPr>
                <w:b/>
              </w:rPr>
            </w:pPr>
            <w:r w:rsidRPr="002A024C">
              <w:rPr>
                <w:bCs/>
              </w:rPr>
              <w:t>No. of respondents</w:t>
            </w:r>
            <w:r>
              <w:rPr>
                <w:bCs/>
              </w:rPr>
              <w:t xml:space="preserve"> = 48</w:t>
            </w:r>
          </w:p>
        </w:tc>
        <w:tc>
          <w:tcPr>
            <w:tcW w:w="1684" w:type="dxa"/>
            <w:tcBorders>
              <w:bottom w:val="single" w:sz="4" w:space="0" w:color="auto"/>
            </w:tcBorders>
          </w:tcPr>
          <w:p w14:paraId="29603D36" w14:textId="77777777" w:rsidR="003843F3" w:rsidRPr="00A71B7F" w:rsidRDefault="003843F3" w:rsidP="0024501A">
            <w:pPr>
              <w:jc w:val="center"/>
              <w:rPr>
                <w:b/>
              </w:rPr>
            </w:pPr>
            <w:r>
              <w:rPr>
                <w:b/>
              </w:rPr>
              <w:t>%  Respondents</w:t>
            </w:r>
          </w:p>
        </w:tc>
      </w:tr>
      <w:tr w:rsidR="003843F3" w14:paraId="03BE1BE8" w14:textId="77777777" w:rsidTr="0024501A">
        <w:trPr>
          <w:jc w:val="center"/>
        </w:trPr>
        <w:tc>
          <w:tcPr>
            <w:tcW w:w="2989" w:type="dxa"/>
          </w:tcPr>
          <w:p w14:paraId="1502A6C3" w14:textId="77777777" w:rsidR="003843F3" w:rsidRPr="00A71B7F" w:rsidRDefault="003843F3" w:rsidP="0024501A">
            <w:pPr>
              <w:rPr>
                <w:b/>
              </w:rPr>
            </w:pPr>
            <w:r>
              <w:t>Yes</w:t>
            </w:r>
          </w:p>
        </w:tc>
        <w:tc>
          <w:tcPr>
            <w:tcW w:w="1684" w:type="dxa"/>
          </w:tcPr>
          <w:p w14:paraId="21C45358" w14:textId="46306BAC" w:rsidR="003843F3" w:rsidRDefault="003843F3" w:rsidP="0024501A">
            <w:pPr>
              <w:jc w:val="center"/>
            </w:pPr>
            <w:r>
              <w:t>10</w:t>
            </w:r>
          </w:p>
        </w:tc>
      </w:tr>
      <w:tr w:rsidR="003843F3" w14:paraId="55777F12" w14:textId="77777777" w:rsidTr="0024501A">
        <w:trPr>
          <w:jc w:val="center"/>
        </w:trPr>
        <w:tc>
          <w:tcPr>
            <w:tcW w:w="2989" w:type="dxa"/>
          </w:tcPr>
          <w:p w14:paraId="2F414AF4" w14:textId="77777777" w:rsidR="003843F3" w:rsidRPr="00A71B7F" w:rsidRDefault="003843F3" w:rsidP="0024501A">
            <w:pPr>
              <w:rPr>
                <w:b/>
              </w:rPr>
            </w:pPr>
            <w:r>
              <w:t>No</w:t>
            </w:r>
          </w:p>
        </w:tc>
        <w:tc>
          <w:tcPr>
            <w:tcW w:w="1684" w:type="dxa"/>
          </w:tcPr>
          <w:p w14:paraId="76E54AE7" w14:textId="375EC405" w:rsidR="003843F3" w:rsidRDefault="00611717" w:rsidP="0024501A">
            <w:pPr>
              <w:jc w:val="center"/>
            </w:pPr>
            <w:r>
              <w:t>9</w:t>
            </w:r>
            <w:r w:rsidR="003843F3">
              <w:t>0</w:t>
            </w:r>
          </w:p>
        </w:tc>
      </w:tr>
    </w:tbl>
    <w:p w14:paraId="4A6A9FE0" w14:textId="77777777" w:rsidR="00611717" w:rsidRDefault="00611717" w:rsidP="008C713E"/>
    <w:p w14:paraId="1C76A899" w14:textId="2124A0F1" w:rsidR="00BF2EF9" w:rsidRDefault="00EC6033" w:rsidP="008C713E">
      <w:r>
        <w:t>10</w:t>
      </w:r>
      <w:r w:rsidR="008C713E">
        <w:t>% of respondents</w:t>
      </w:r>
      <w:r w:rsidR="001E3DC6">
        <w:t xml:space="preserve"> (</w:t>
      </w:r>
      <w:r>
        <w:t>5</w:t>
      </w:r>
      <w:r w:rsidR="001E3DC6">
        <w:t xml:space="preserve"> respondents)</w:t>
      </w:r>
      <w:r w:rsidR="008C713E">
        <w:t xml:space="preserve"> indicated that they do have </w:t>
      </w:r>
      <w:r w:rsidR="003B7DC0">
        <w:t>caring responsibilities</w:t>
      </w:r>
      <w:r w:rsidR="008C713E">
        <w:t xml:space="preserve">; </w:t>
      </w:r>
      <w:r w:rsidR="003B7DC0">
        <w:t>9</w:t>
      </w:r>
      <w:r>
        <w:t>0</w:t>
      </w:r>
      <w:r w:rsidR="008C713E">
        <w:t xml:space="preserve">% </w:t>
      </w:r>
      <w:r w:rsidR="007D6572">
        <w:t>(</w:t>
      </w:r>
      <w:r>
        <w:t>43</w:t>
      </w:r>
      <w:r w:rsidR="007D6572">
        <w:t xml:space="preserve"> respondents) </w:t>
      </w:r>
      <w:r w:rsidR="008C713E">
        <w:t>indicated they do not.</w:t>
      </w:r>
      <w:r>
        <w:t xml:space="preserve"> 7 people skipped the question, although 2 of th</w:t>
      </w:r>
      <w:r w:rsidR="00853B42">
        <w:t>e</w:t>
      </w:r>
      <w:r>
        <w:t xml:space="preserve">se </w:t>
      </w:r>
      <w:r w:rsidR="00FB68CA">
        <w:t>made free text comments</w:t>
      </w:r>
      <w:r w:rsidR="008B2B1A">
        <w:t>:</w:t>
      </w:r>
      <w:r w:rsidR="00FB68CA">
        <w:t xml:space="preserve"> one </w:t>
      </w:r>
      <w:r w:rsidR="008B2B1A">
        <w:t xml:space="preserve">indicated </w:t>
      </w:r>
      <w:r w:rsidR="00101BF7">
        <w:t>occasional</w:t>
      </w:r>
      <w:r w:rsidR="00D5769D">
        <w:t xml:space="preserve"> </w:t>
      </w:r>
      <w:r w:rsidR="00D5769D" w:rsidRPr="00BF2EF9">
        <w:t>caring responsibilities</w:t>
      </w:r>
      <w:r w:rsidR="00D5769D">
        <w:t xml:space="preserve"> (</w:t>
      </w:r>
      <w:r w:rsidR="00391447">
        <w:t>e.g.</w:t>
      </w:r>
      <w:r w:rsidR="00D5769D">
        <w:t xml:space="preserve"> during flare ups of a condition) </w:t>
      </w:r>
      <w:r w:rsidR="00FB68CA">
        <w:t>and the other not</w:t>
      </w:r>
      <w:r w:rsidR="008B2B1A">
        <w:t>ed</w:t>
      </w:r>
      <w:r w:rsidR="00A57B37">
        <w:t xml:space="preserve"> that living with neurodivergent family members</w:t>
      </w:r>
      <w:r w:rsidR="0034677E">
        <w:t xml:space="preserve"> can take </w:t>
      </w:r>
      <w:r w:rsidR="005D5130" w:rsidRPr="005D5130">
        <w:t xml:space="preserve">up a fair amount of energy, </w:t>
      </w:r>
      <w:r w:rsidR="004159D1">
        <w:t xml:space="preserve">whilst also </w:t>
      </w:r>
      <w:r w:rsidR="005D5130" w:rsidRPr="005D5130">
        <w:t>emphasis</w:t>
      </w:r>
      <w:r w:rsidR="004159D1">
        <w:t>ing</w:t>
      </w:r>
      <w:r w:rsidR="005D5130" w:rsidRPr="005D5130">
        <w:t xml:space="preserve"> that </w:t>
      </w:r>
      <w:r w:rsidR="00817CD2">
        <w:t xml:space="preserve">they were in no </w:t>
      </w:r>
      <w:r w:rsidR="005D5130" w:rsidRPr="005D5130">
        <w:t xml:space="preserve">way equating this to the clearly far more onerous responsibilities of </w:t>
      </w:r>
      <w:r w:rsidR="00FB103A">
        <w:t>some</w:t>
      </w:r>
      <w:r w:rsidR="005D5130" w:rsidRPr="005D5130">
        <w:t xml:space="preserve"> carer</w:t>
      </w:r>
      <w:r w:rsidR="00FB103A">
        <w:t>s</w:t>
      </w:r>
      <w:r w:rsidR="00817CD2">
        <w:t>.</w:t>
      </w:r>
      <w:r w:rsidR="005D5130" w:rsidRPr="005D5130">
        <w:t xml:space="preserve">   </w:t>
      </w:r>
    </w:p>
    <w:p w14:paraId="30385B02" w14:textId="3531A8BA" w:rsidR="00394F4E" w:rsidRPr="00EF075E" w:rsidRDefault="00E70831">
      <w:r>
        <w:t>This was significantly lower than in 2019, when</w:t>
      </w:r>
      <w:r w:rsidR="00FB727C">
        <w:t xml:space="preserve"> </w:t>
      </w:r>
      <w:r w:rsidR="006B7C4F">
        <w:t>around a quarter</w:t>
      </w:r>
      <w:r>
        <w:t xml:space="preserve"> o</w:t>
      </w:r>
      <w:r w:rsidR="00FB727C">
        <w:t xml:space="preserve">f respondents had caring responsibilities. </w:t>
      </w:r>
      <w:r w:rsidR="007E5345">
        <w:t xml:space="preserve">This does not necessarily mean that there is a reduction in the number of people with caring responsibilities in the profession, and only indicates that a smaller number of people with caring responsibilities responded to the survey in 2022. </w:t>
      </w:r>
      <w:r w:rsidR="00394F4E">
        <w:br w:type="page"/>
      </w:r>
    </w:p>
    <w:p w14:paraId="4C40C673" w14:textId="0AF2B4D0" w:rsidR="006747E8" w:rsidRDefault="00C125A7" w:rsidP="002252EC">
      <w:pPr>
        <w:pStyle w:val="Heading1"/>
        <w:ind w:left="720" w:hanging="720"/>
      </w:pPr>
      <w:bookmarkStart w:id="12" w:name="_Toc164774748"/>
      <w:r>
        <w:lastRenderedPageBreak/>
        <w:t>3</w:t>
      </w:r>
      <w:r w:rsidR="00EF68F4">
        <w:tab/>
      </w:r>
      <w:r w:rsidR="00691496">
        <w:t>Responses by t</w:t>
      </w:r>
      <w:r w:rsidR="00EF075E">
        <w:t>hose with a disability or condition</w:t>
      </w:r>
      <w:bookmarkEnd w:id="12"/>
    </w:p>
    <w:p w14:paraId="3508620D" w14:textId="278C79D9" w:rsidR="000B74C6" w:rsidRDefault="00C125A7" w:rsidP="002B771D">
      <w:r>
        <w:t xml:space="preserve">The questions </w:t>
      </w:r>
      <w:r w:rsidR="006E382A">
        <w:t>at 3.1-3.</w:t>
      </w:r>
      <w:r w:rsidR="002B55BB">
        <w:t>5</w:t>
      </w:r>
      <w:r w:rsidR="006E382A">
        <w:t xml:space="preserve"> </w:t>
      </w:r>
      <w:r>
        <w:t>were</w:t>
      </w:r>
      <w:r w:rsidR="00CD542C">
        <w:t xml:space="preserve"> intended to be answered by those with a disability or condition. However, it is clear from the numbers of respondents that some of these questions</w:t>
      </w:r>
      <w:r w:rsidR="009F2B2C">
        <w:t xml:space="preserve"> were answered by people who previously indicated that they do not</w:t>
      </w:r>
      <w:r w:rsidR="009F2B2C" w:rsidRPr="009F2B2C">
        <w:t xml:space="preserve"> </w:t>
      </w:r>
      <w:r w:rsidR="009F2B2C">
        <w:t>have a disability or condition.</w:t>
      </w:r>
    </w:p>
    <w:p w14:paraId="7852A878" w14:textId="0FBCB19F" w:rsidR="00951893" w:rsidRDefault="00C125A7" w:rsidP="006212E8">
      <w:pPr>
        <w:pStyle w:val="Heading2"/>
      </w:pPr>
      <w:bookmarkStart w:id="13" w:name="_Toc164774749"/>
      <w:r>
        <w:t>3</w:t>
      </w:r>
      <w:r w:rsidR="00951893">
        <w:t>.1</w:t>
      </w:r>
      <w:r w:rsidR="00951893">
        <w:tab/>
      </w:r>
      <w:r w:rsidR="003E1559">
        <w:t>Who at work knows</w:t>
      </w:r>
      <w:bookmarkEnd w:id="13"/>
    </w:p>
    <w:p w14:paraId="7D3596DE" w14:textId="77777777" w:rsidR="00462651" w:rsidRDefault="00462651" w:rsidP="00462651">
      <w:r>
        <w:t>The participants were asked:</w:t>
      </w:r>
    </w:p>
    <w:p w14:paraId="1C59B3CA" w14:textId="0CB118BA" w:rsidR="00951893" w:rsidRDefault="00462651" w:rsidP="00B4755B">
      <w:pPr>
        <w:ind w:firstLine="720"/>
      </w:pPr>
      <w:r>
        <w:t>“</w:t>
      </w:r>
      <w:r w:rsidR="005147E7" w:rsidRPr="005147E7">
        <w:t>Which of the following know about it (tick as many as applicable)?</w:t>
      </w:r>
      <w:r w:rsidR="005147E7">
        <w:t>”</w:t>
      </w:r>
    </w:p>
    <w:tbl>
      <w:tblPr>
        <w:tblStyle w:val="TableGrid"/>
        <w:tblW w:w="0" w:type="auto"/>
        <w:jc w:val="center"/>
        <w:tblLook w:val="04A0" w:firstRow="1" w:lastRow="0" w:firstColumn="1" w:lastColumn="0" w:noHBand="0" w:noVBand="1"/>
      </w:tblPr>
      <w:tblGrid>
        <w:gridCol w:w="2989"/>
        <w:gridCol w:w="1684"/>
      </w:tblGrid>
      <w:tr w:rsidR="00CA5408" w:rsidRPr="00A71B7F" w14:paraId="18B05DB5" w14:textId="77777777" w:rsidTr="00E64743">
        <w:trPr>
          <w:tblHeader/>
          <w:jc w:val="center"/>
        </w:trPr>
        <w:tc>
          <w:tcPr>
            <w:tcW w:w="2989" w:type="dxa"/>
            <w:tcBorders>
              <w:bottom w:val="single" w:sz="4" w:space="0" w:color="auto"/>
            </w:tcBorders>
            <w:shd w:val="clear" w:color="auto" w:fill="DAEEF3" w:themeFill="accent5" w:themeFillTint="33"/>
          </w:tcPr>
          <w:p w14:paraId="79C69CB7" w14:textId="0501EACC" w:rsidR="00CA5408" w:rsidRPr="00A71B7F" w:rsidRDefault="001F481D" w:rsidP="00326563">
            <w:pPr>
              <w:rPr>
                <w:b/>
              </w:rPr>
            </w:pPr>
            <w:r w:rsidRPr="002A024C">
              <w:rPr>
                <w:bCs/>
              </w:rPr>
              <w:t>No. of respondents</w:t>
            </w:r>
            <w:r>
              <w:rPr>
                <w:bCs/>
              </w:rPr>
              <w:t xml:space="preserve"> = </w:t>
            </w:r>
            <w:r w:rsidR="000B29E8">
              <w:rPr>
                <w:bCs/>
              </w:rPr>
              <w:t>32</w:t>
            </w:r>
          </w:p>
        </w:tc>
        <w:tc>
          <w:tcPr>
            <w:tcW w:w="1684" w:type="dxa"/>
            <w:tcBorders>
              <w:bottom w:val="single" w:sz="4" w:space="0" w:color="auto"/>
            </w:tcBorders>
          </w:tcPr>
          <w:p w14:paraId="53770966" w14:textId="5AB5683A" w:rsidR="00CA5408" w:rsidRPr="00A71B7F" w:rsidRDefault="00E64743" w:rsidP="00326563">
            <w:pPr>
              <w:jc w:val="center"/>
              <w:rPr>
                <w:b/>
              </w:rPr>
            </w:pPr>
            <w:r>
              <w:rPr>
                <w:b/>
              </w:rPr>
              <w:t>%  Respondents</w:t>
            </w:r>
          </w:p>
        </w:tc>
      </w:tr>
      <w:tr w:rsidR="0064179A" w14:paraId="7C6A2899" w14:textId="77777777" w:rsidTr="00E64743">
        <w:trPr>
          <w:jc w:val="center"/>
        </w:trPr>
        <w:tc>
          <w:tcPr>
            <w:tcW w:w="2989" w:type="dxa"/>
          </w:tcPr>
          <w:p w14:paraId="23D3D979" w14:textId="13E9CC52" w:rsidR="0064179A" w:rsidRPr="00A71B7F" w:rsidRDefault="0064179A" w:rsidP="0064179A">
            <w:pPr>
              <w:rPr>
                <w:b/>
              </w:rPr>
            </w:pPr>
            <w:r w:rsidRPr="00565AC1">
              <w:t>All your colleagues</w:t>
            </w:r>
          </w:p>
        </w:tc>
        <w:tc>
          <w:tcPr>
            <w:tcW w:w="1684" w:type="dxa"/>
          </w:tcPr>
          <w:p w14:paraId="114AC4BC" w14:textId="01184E68" w:rsidR="0064179A" w:rsidRDefault="001846A5" w:rsidP="0064179A">
            <w:pPr>
              <w:jc w:val="center"/>
            </w:pPr>
            <w:r>
              <w:t>19</w:t>
            </w:r>
          </w:p>
        </w:tc>
      </w:tr>
      <w:tr w:rsidR="0064179A" w14:paraId="4CC366D6" w14:textId="77777777" w:rsidTr="00E64743">
        <w:trPr>
          <w:jc w:val="center"/>
        </w:trPr>
        <w:tc>
          <w:tcPr>
            <w:tcW w:w="2989" w:type="dxa"/>
          </w:tcPr>
          <w:p w14:paraId="0FA480A7" w14:textId="1E55AFCE" w:rsidR="0064179A" w:rsidRPr="00A71B7F" w:rsidRDefault="0064179A" w:rsidP="0064179A">
            <w:pPr>
              <w:rPr>
                <w:b/>
              </w:rPr>
            </w:pPr>
            <w:r w:rsidRPr="00565AC1">
              <w:t>Your organisation's HR team</w:t>
            </w:r>
          </w:p>
        </w:tc>
        <w:tc>
          <w:tcPr>
            <w:tcW w:w="1684" w:type="dxa"/>
          </w:tcPr>
          <w:p w14:paraId="34E83EF1" w14:textId="70A9E2F7" w:rsidR="0064179A" w:rsidRDefault="001846A5" w:rsidP="0064179A">
            <w:pPr>
              <w:jc w:val="center"/>
            </w:pPr>
            <w:r>
              <w:t>50</w:t>
            </w:r>
          </w:p>
        </w:tc>
      </w:tr>
      <w:tr w:rsidR="0064179A" w14:paraId="38A68185" w14:textId="77777777" w:rsidTr="00E64743">
        <w:trPr>
          <w:jc w:val="center"/>
        </w:trPr>
        <w:tc>
          <w:tcPr>
            <w:tcW w:w="2989" w:type="dxa"/>
          </w:tcPr>
          <w:p w14:paraId="7F4CFDEC" w14:textId="16BEB7FA" w:rsidR="0064179A" w:rsidRPr="00A71B7F" w:rsidRDefault="0064179A" w:rsidP="0064179A">
            <w:pPr>
              <w:rPr>
                <w:b/>
              </w:rPr>
            </w:pPr>
            <w:r w:rsidRPr="00565AC1">
              <w:t>Your line manager</w:t>
            </w:r>
          </w:p>
        </w:tc>
        <w:tc>
          <w:tcPr>
            <w:tcW w:w="1684" w:type="dxa"/>
          </w:tcPr>
          <w:p w14:paraId="47B6534D" w14:textId="3D8E290A" w:rsidR="0064179A" w:rsidRDefault="001846A5" w:rsidP="0064179A">
            <w:pPr>
              <w:jc w:val="center"/>
            </w:pPr>
            <w:r>
              <w:t>59</w:t>
            </w:r>
          </w:p>
        </w:tc>
      </w:tr>
      <w:tr w:rsidR="0064179A" w14:paraId="1E599886" w14:textId="77777777" w:rsidTr="00E64743">
        <w:trPr>
          <w:jc w:val="center"/>
        </w:trPr>
        <w:tc>
          <w:tcPr>
            <w:tcW w:w="2989" w:type="dxa"/>
          </w:tcPr>
          <w:p w14:paraId="66C3AF45" w14:textId="23854255" w:rsidR="0064179A" w:rsidRPr="00A71B7F" w:rsidRDefault="0064179A" w:rsidP="0064179A">
            <w:pPr>
              <w:rPr>
                <w:b/>
              </w:rPr>
            </w:pPr>
            <w:r w:rsidRPr="00565AC1">
              <w:t>Only your closer colleagues</w:t>
            </w:r>
          </w:p>
        </w:tc>
        <w:tc>
          <w:tcPr>
            <w:tcW w:w="1684" w:type="dxa"/>
          </w:tcPr>
          <w:p w14:paraId="7C27CFBE" w14:textId="57D27F3E" w:rsidR="0064179A" w:rsidRDefault="001846A5" w:rsidP="0064179A">
            <w:pPr>
              <w:jc w:val="center"/>
            </w:pPr>
            <w:r>
              <w:t>47</w:t>
            </w:r>
          </w:p>
        </w:tc>
      </w:tr>
      <w:tr w:rsidR="0064179A" w14:paraId="3F7D9837" w14:textId="77777777" w:rsidTr="00E64743">
        <w:trPr>
          <w:jc w:val="center"/>
        </w:trPr>
        <w:tc>
          <w:tcPr>
            <w:tcW w:w="2989" w:type="dxa"/>
          </w:tcPr>
          <w:p w14:paraId="6477B1E3" w14:textId="4A4E6F26" w:rsidR="0064179A" w:rsidRDefault="0064179A" w:rsidP="0064179A">
            <w:pPr>
              <w:rPr>
                <w:b/>
              </w:rPr>
            </w:pPr>
            <w:r w:rsidRPr="00565AC1">
              <w:t>At least some of your clients</w:t>
            </w:r>
          </w:p>
        </w:tc>
        <w:tc>
          <w:tcPr>
            <w:tcW w:w="1684" w:type="dxa"/>
          </w:tcPr>
          <w:p w14:paraId="5EF03066" w14:textId="576CD921" w:rsidR="0064179A" w:rsidRDefault="001846A5" w:rsidP="0064179A">
            <w:pPr>
              <w:jc w:val="center"/>
            </w:pPr>
            <w:r>
              <w:t>9</w:t>
            </w:r>
          </w:p>
        </w:tc>
      </w:tr>
      <w:tr w:rsidR="0064179A" w14:paraId="674D4078" w14:textId="77777777" w:rsidTr="00E64743">
        <w:trPr>
          <w:jc w:val="center"/>
        </w:trPr>
        <w:tc>
          <w:tcPr>
            <w:tcW w:w="2989" w:type="dxa"/>
          </w:tcPr>
          <w:p w14:paraId="504543AE" w14:textId="3E0AEE74" w:rsidR="0064179A" w:rsidRDefault="0064179A" w:rsidP="0064179A">
            <w:pPr>
              <w:rPr>
                <w:b/>
              </w:rPr>
            </w:pPr>
            <w:r w:rsidRPr="00565AC1">
              <w:t>No one at work</w:t>
            </w:r>
          </w:p>
        </w:tc>
        <w:tc>
          <w:tcPr>
            <w:tcW w:w="1684" w:type="dxa"/>
          </w:tcPr>
          <w:p w14:paraId="0C4251EA" w14:textId="43BA8A76" w:rsidR="0064179A" w:rsidRDefault="001846A5" w:rsidP="0064179A">
            <w:pPr>
              <w:jc w:val="center"/>
            </w:pPr>
            <w:r>
              <w:t>16</w:t>
            </w:r>
          </w:p>
        </w:tc>
      </w:tr>
      <w:tr w:rsidR="006626CF" w14:paraId="4F7E3D17" w14:textId="77777777" w:rsidTr="00E64743">
        <w:trPr>
          <w:jc w:val="center"/>
        </w:trPr>
        <w:tc>
          <w:tcPr>
            <w:tcW w:w="2989" w:type="dxa"/>
          </w:tcPr>
          <w:p w14:paraId="4F916618" w14:textId="7E81C91F" w:rsidR="006626CF" w:rsidRPr="00565AC1" w:rsidRDefault="002672E0" w:rsidP="0064179A">
            <w:r>
              <w:t>Prefer not to say</w:t>
            </w:r>
          </w:p>
        </w:tc>
        <w:tc>
          <w:tcPr>
            <w:tcW w:w="1684" w:type="dxa"/>
          </w:tcPr>
          <w:p w14:paraId="18069491" w14:textId="38FA80F6" w:rsidR="006626CF" w:rsidRDefault="006626CF" w:rsidP="0064179A">
            <w:pPr>
              <w:jc w:val="center"/>
            </w:pPr>
            <w:r>
              <w:t>0</w:t>
            </w:r>
          </w:p>
        </w:tc>
      </w:tr>
    </w:tbl>
    <w:p w14:paraId="1E058A27" w14:textId="77777777" w:rsidR="005147E7" w:rsidRDefault="005147E7" w:rsidP="002252EC"/>
    <w:p w14:paraId="6FA7E590" w14:textId="1A752AED" w:rsidR="005566E5" w:rsidRDefault="005566E5" w:rsidP="002252EC">
      <w:r>
        <w:t xml:space="preserve">Around a fifth of respondents </w:t>
      </w:r>
      <w:r w:rsidR="00254EF7">
        <w:t>indicated that all of their colleagues know about their disability or condition</w:t>
      </w:r>
      <w:r w:rsidR="00803BA9">
        <w:t xml:space="preserve">. </w:t>
      </w:r>
      <w:r w:rsidR="00C5162E">
        <w:t>50% had told their HR team. 59% had told their line manager. 47% had told only close colleagues</w:t>
      </w:r>
      <w:r w:rsidR="00734ACF">
        <w:t>. 9% had told at least some clients. 16% had told no one at work.</w:t>
      </w:r>
    </w:p>
    <w:p w14:paraId="0475B529" w14:textId="0E5861AD" w:rsidR="008E6AAA" w:rsidRDefault="008F1039" w:rsidP="002252EC">
      <w:r>
        <w:t>These figures are broadly in line with the data collected in</w:t>
      </w:r>
      <w:r w:rsidR="0072533D">
        <w:t xml:space="preserve"> the 2019 survey</w:t>
      </w:r>
      <w:r w:rsidR="003036F2" w:rsidRPr="003036F2">
        <w:t>.</w:t>
      </w:r>
      <w:r w:rsidR="00DE63E9">
        <w:t xml:space="preserve"> </w:t>
      </w:r>
    </w:p>
    <w:p w14:paraId="027305C9" w14:textId="28DF9B20" w:rsidR="002252EC" w:rsidRDefault="009F2B2C" w:rsidP="006212E8">
      <w:pPr>
        <w:pStyle w:val="Heading2"/>
      </w:pPr>
      <w:bookmarkStart w:id="14" w:name="_Toc164774750"/>
      <w:r>
        <w:t>3</w:t>
      </w:r>
      <w:r w:rsidR="002B771D">
        <w:t>.</w:t>
      </w:r>
      <w:r w:rsidR="00951893">
        <w:t>2</w:t>
      </w:r>
      <w:r w:rsidR="002B771D">
        <w:tab/>
      </w:r>
      <w:r w:rsidR="00E332A2">
        <w:t xml:space="preserve">Support </w:t>
      </w:r>
      <w:r w:rsidR="00B11760">
        <w:t>at</w:t>
      </w:r>
      <w:r w:rsidR="00E332A2">
        <w:t xml:space="preserve"> work</w:t>
      </w:r>
      <w:bookmarkEnd w:id="14"/>
    </w:p>
    <w:p w14:paraId="0B60C50C" w14:textId="77777777" w:rsidR="00B11760" w:rsidRDefault="00B11760" w:rsidP="00B11760">
      <w:r>
        <w:t>The participants were asked:</w:t>
      </w:r>
    </w:p>
    <w:p w14:paraId="285DDCF4" w14:textId="77777777" w:rsidR="00A47EDA" w:rsidRDefault="00B11760" w:rsidP="00B4755B">
      <w:pPr>
        <w:ind w:firstLine="720"/>
      </w:pPr>
      <w:r>
        <w:t>“Does your line manager understand your needs and support you appropriately?”</w:t>
      </w:r>
      <w:r>
        <w:cr/>
      </w:r>
    </w:p>
    <w:tbl>
      <w:tblPr>
        <w:tblStyle w:val="TableGrid"/>
        <w:tblW w:w="0" w:type="auto"/>
        <w:jc w:val="center"/>
        <w:tblLook w:val="04A0" w:firstRow="1" w:lastRow="0" w:firstColumn="1" w:lastColumn="0" w:noHBand="0" w:noVBand="1"/>
      </w:tblPr>
      <w:tblGrid>
        <w:gridCol w:w="3278"/>
        <w:gridCol w:w="1684"/>
      </w:tblGrid>
      <w:tr w:rsidR="00A47EDA" w:rsidRPr="00A71B7F" w14:paraId="62751F98" w14:textId="77777777" w:rsidTr="00136D93">
        <w:trPr>
          <w:tblHeader/>
          <w:jc w:val="center"/>
        </w:trPr>
        <w:tc>
          <w:tcPr>
            <w:tcW w:w="3278" w:type="dxa"/>
            <w:tcBorders>
              <w:bottom w:val="single" w:sz="4" w:space="0" w:color="auto"/>
            </w:tcBorders>
            <w:shd w:val="clear" w:color="auto" w:fill="DAEEF3" w:themeFill="accent5" w:themeFillTint="33"/>
          </w:tcPr>
          <w:p w14:paraId="33F2453F" w14:textId="071BC39D" w:rsidR="00A47EDA" w:rsidRPr="00A71B7F" w:rsidRDefault="00A47EDA" w:rsidP="00326563">
            <w:pPr>
              <w:rPr>
                <w:b/>
              </w:rPr>
            </w:pPr>
            <w:r w:rsidRPr="002A024C">
              <w:rPr>
                <w:bCs/>
              </w:rPr>
              <w:t>No. of respondents</w:t>
            </w:r>
            <w:r>
              <w:rPr>
                <w:bCs/>
              </w:rPr>
              <w:t xml:space="preserve"> = </w:t>
            </w:r>
            <w:r w:rsidR="003A78FC">
              <w:rPr>
                <w:bCs/>
              </w:rPr>
              <w:t>28</w:t>
            </w:r>
          </w:p>
        </w:tc>
        <w:tc>
          <w:tcPr>
            <w:tcW w:w="1684" w:type="dxa"/>
            <w:tcBorders>
              <w:bottom w:val="single" w:sz="4" w:space="0" w:color="auto"/>
            </w:tcBorders>
          </w:tcPr>
          <w:p w14:paraId="70575C19" w14:textId="77777777" w:rsidR="00A47EDA" w:rsidRPr="00A71B7F" w:rsidRDefault="00A47EDA" w:rsidP="00326563">
            <w:pPr>
              <w:jc w:val="center"/>
              <w:rPr>
                <w:b/>
              </w:rPr>
            </w:pPr>
            <w:r>
              <w:rPr>
                <w:b/>
              </w:rPr>
              <w:t>%  Respondents</w:t>
            </w:r>
          </w:p>
        </w:tc>
      </w:tr>
      <w:tr w:rsidR="00136D93" w14:paraId="5138A649" w14:textId="77777777" w:rsidTr="00136D93">
        <w:trPr>
          <w:jc w:val="center"/>
        </w:trPr>
        <w:tc>
          <w:tcPr>
            <w:tcW w:w="3278" w:type="dxa"/>
          </w:tcPr>
          <w:p w14:paraId="4249F571" w14:textId="63EC2F31" w:rsidR="00136D93" w:rsidRPr="00A71B7F" w:rsidRDefault="00136D93" w:rsidP="00136D93">
            <w:pPr>
              <w:rPr>
                <w:b/>
              </w:rPr>
            </w:pPr>
            <w:r w:rsidRPr="009651E9">
              <w:t>Yes</w:t>
            </w:r>
          </w:p>
        </w:tc>
        <w:tc>
          <w:tcPr>
            <w:tcW w:w="1684" w:type="dxa"/>
          </w:tcPr>
          <w:p w14:paraId="2A59C71E" w14:textId="6621DD5C" w:rsidR="00136D93" w:rsidRDefault="00136D93" w:rsidP="00136D93">
            <w:pPr>
              <w:jc w:val="center"/>
            </w:pPr>
            <w:r>
              <w:t>3</w:t>
            </w:r>
            <w:r w:rsidR="003A78FC">
              <w:t>2</w:t>
            </w:r>
          </w:p>
        </w:tc>
      </w:tr>
      <w:tr w:rsidR="00136D93" w14:paraId="6D1DBD2F" w14:textId="77777777" w:rsidTr="00136D93">
        <w:trPr>
          <w:jc w:val="center"/>
        </w:trPr>
        <w:tc>
          <w:tcPr>
            <w:tcW w:w="3278" w:type="dxa"/>
          </w:tcPr>
          <w:p w14:paraId="055016F0" w14:textId="54F65879" w:rsidR="00136D93" w:rsidRPr="00A71B7F" w:rsidRDefault="00136D93" w:rsidP="00136D93">
            <w:pPr>
              <w:rPr>
                <w:b/>
              </w:rPr>
            </w:pPr>
            <w:r w:rsidRPr="009651E9">
              <w:t>No, but they try to do so</w:t>
            </w:r>
          </w:p>
        </w:tc>
        <w:tc>
          <w:tcPr>
            <w:tcW w:w="1684" w:type="dxa"/>
          </w:tcPr>
          <w:p w14:paraId="6C8CB58C" w14:textId="7C9E6D88" w:rsidR="00136D93" w:rsidRDefault="00136D93" w:rsidP="00136D93">
            <w:pPr>
              <w:jc w:val="center"/>
            </w:pPr>
            <w:r>
              <w:t>4</w:t>
            </w:r>
            <w:r w:rsidR="003A78FC">
              <w:t>3</w:t>
            </w:r>
          </w:p>
        </w:tc>
      </w:tr>
      <w:tr w:rsidR="00136D93" w14:paraId="01E6CE9C" w14:textId="77777777" w:rsidTr="00136D93">
        <w:trPr>
          <w:jc w:val="center"/>
        </w:trPr>
        <w:tc>
          <w:tcPr>
            <w:tcW w:w="3278" w:type="dxa"/>
          </w:tcPr>
          <w:p w14:paraId="28EFA1B2" w14:textId="4D0B9405" w:rsidR="00136D93" w:rsidRPr="00A71B7F" w:rsidRDefault="00136D93" w:rsidP="00136D93">
            <w:pPr>
              <w:rPr>
                <w:b/>
              </w:rPr>
            </w:pPr>
            <w:r w:rsidRPr="009651E9">
              <w:t>No, and they do not try to do so</w:t>
            </w:r>
          </w:p>
        </w:tc>
        <w:tc>
          <w:tcPr>
            <w:tcW w:w="1684" w:type="dxa"/>
          </w:tcPr>
          <w:p w14:paraId="0C1AF99E" w14:textId="0E2D917C" w:rsidR="00136D93" w:rsidRDefault="00136D93" w:rsidP="00136D93">
            <w:pPr>
              <w:jc w:val="center"/>
            </w:pPr>
            <w:r>
              <w:t>1</w:t>
            </w:r>
            <w:r w:rsidR="003A78FC">
              <w:t>8</w:t>
            </w:r>
          </w:p>
        </w:tc>
      </w:tr>
      <w:tr w:rsidR="00136D93" w14:paraId="3E7C1C4F" w14:textId="77777777" w:rsidTr="00136D93">
        <w:trPr>
          <w:jc w:val="center"/>
        </w:trPr>
        <w:tc>
          <w:tcPr>
            <w:tcW w:w="3278" w:type="dxa"/>
          </w:tcPr>
          <w:p w14:paraId="0E90F098" w14:textId="6AA08245" w:rsidR="00136D93" w:rsidRPr="00A71B7F" w:rsidRDefault="00136D93" w:rsidP="00136D93">
            <w:pPr>
              <w:rPr>
                <w:b/>
              </w:rPr>
            </w:pPr>
            <w:r w:rsidRPr="009651E9">
              <w:t>Prefer not to say</w:t>
            </w:r>
          </w:p>
        </w:tc>
        <w:tc>
          <w:tcPr>
            <w:tcW w:w="1684" w:type="dxa"/>
          </w:tcPr>
          <w:p w14:paraId="696ABA5B" w14:textId="123AE23D" w:rsidR="00136D93" w:rsidRDefault="003A78FC" w:rsidP="00136D93">
            <w:pPr>
              <w:jc w:val="center"/>
            </w:pPr>
            <w:r>
              <w:t>7</w:t>
            </w:r>
          </w:p>
        </w:tc>
      </w:tr>
    </w:tbl>
    <w:p w14:paraId="34A6CCB4" w14:textId="77777777" w:rsidR="00441D5B" w:rsidRDefault="00441D5B" w:rsidP="00B11760"/>
    <w:p w14:paraId="1462845F" w14:textId="0DECB458" w:rsidR="007734AF" w:rsidRDefault="003F1ED3" w:rsidP="00B11760">
      <w:r>
        <w:t>Only 1</w:t>
      </w:r>
      <w:r w:rsidR="003A78FC">
        <w:t>8</w:t>
      </w:r>
      <w:r>
        <w:t>% of respondents indicated an</w:t>
      </w:r>
      <w:r w:rsidR="00F226D0">
        <w:t xml:space="preserve"> unwillingness from their </w:t>
      </w:r>
      <w:r w:rsidR="004C2559">
        <w:t>line manager</w:t>
      </w:r>
      <w:r w:rsidR="00F226D0">
        <w:t xml:space="preserve"> to support their needs, </w:t>
      </w:r>
      <w:r w:rsidR="00FD7401">
        <w:t xml:space="preserve">the majority of </w:t>
      </w:r>
      <w:r w:rsidR="004C2559">
        <w:t>managers</w:t>
      </w:r>
      <w:r w:rsidR="00FD7401">
        <w:t xml:space="preserve"> being willing to try to understand and provide appropriate support. </w:t>
      </w:r>
      <w:r w:rsidR="003E42C6">
        <w:t xml:space="preserve">However, only half of those willing </w:t>
      </w:r>
      <w:r w:rsidR="004C2559">
        <w:t>line managers</w:t>
      </w:r>
      <w:r w:rsidR="005E47B3">
        <w:t xml:space="preserve"> </w:t>
      </w:r>
      <w:r w:rsidR="003E42C6">
        <w:t xml:space="preserve">were successful in </w:t>
      </w:r>
      <w:r w:rsidR="00E40B6E">
        <w:t xml:space="preserve">understanding </w:t>
      </w:r>
      <w:r w:rsidR="0067190F">
        <w:t xml:space="preserve">their needs </w:t>
      </w:r>
      <w:r w:rsidR="00E40B6E">
        <w:t xml:space="preserve">and </w:t>
      </w:r>
      <w:r w:rsidR="005E47B3">
        <w:t>providing appropriate support, suggest</w:t>
      </w:r>
      <w:r w:rsidR="0067190F">
        <w:t>ing</w:t>
      </w:r>
      <w:r w:rsidR="005E47B3">
        <w:t xml:space="preserve"> </w:t>
      </w:r>
      <w:r w:rsidR="004C2559">
        <w:t xml:space="preserve">that the managers themselves lack knowledge </w:t>
      </w:r>
      <w:r w:rsidR="00F15618">
        <w:t>/</w:t>
      </w:r>
      <w:r w:rsidR="004C2559">
        <w:t xml:space="preserve"> know how </w:t>
      </w:r>
      <w:r w:rsidR="00F15618">
        <w:t>and could themselves benefit from appropriate training.</w:t>
      </w:r>
      <w:r w:rsidR="00D02061">
        <w:t xml:space="preserve"> This view was supported by some of the individual comments made</w:t>
      </w:r>
      <w:r w:rsidR="0006082B">
        <w:t>.</w:t>
      </w:r>
      <w:r w:rsidR="00DF2D25">
        <w:t xml:space="preserve"> </w:t>
      </w:r>
      <w:r w:rsidR="0006082B">
        <w:t>O</w:t>
      </w:r>
      <w:r w:rsidR="00DF2D25">
        <w:t>ther</w:t>
      </w:r>
      <w:r w:rsidR="0006082B">
        <w:t xml:space="preserve"> comments</w:t>
      </w:r>
      <w:r w:rsidR="00DF2D25">
        <w:t xml:space="preserve"> </w:t>
      </w:r>
      <w:r w:rsidR="003D1A93">
        <w:t xml:space="preserve">suggested </w:t>
      </w:r>
      <w:r w:rsidR="0006082B">
        <w:t xml:space="preserve">that </w:t>
      </w:r>
      <w:r w:rsidR="007734AF">
        <w:t xml:space="preserve">barriers to providing appropriate </w:t>
      </w:r>
      <w:r w:rsidR="003D1A93">
        <w:t>support</w:t>
      </w:r>
      <w:r w:rsidR="007734AF">
        <w:t xml:space="preserve"> include:</w:t>
      </w:r>
    </w:p>
    <w:p w14:paraId="4D67A49B" w14:textId="28784B09" w:rsidR="007734AF" w:rsidRDefault="004F0302" w:rsidP="007734AF">
      <w:pPr>
        <w:pStyle w:val="ListParagraph"/>
        <w:numPr>
          <w:ilvl w:val="0"/>
          <w:numId w:val="32"/>
        </w:numPr>
      </w:pPr>
      <w:r>
        <w:lastRenderedPageBreak/>
        <w:t xml:space="preserve">extreme work pressures making it </w:t>
      </w:r>
      <w:r w:rsidRPr="00E91F6F">
        <w:t>difficult to support anyone in the team</w:t>
      </w:r>
      <w:r>
        <w:t>;</w:t>
      </w:r>
    </w:p>
    <w:p w14:paraId="74656ACF" w14:textId="513D2181" w:rsidR="00EB77F8" w:rsidRDefault="00EB77F8" w:rsidP="00EB77F8">
      <w:pPr>
        <w:pStyle w:val="ListParagraph"/>
        <w:numPr>
          <w:ilvl w:val="0"/>
          <w:numId w:val="32"/>
        </w:numPr>
      </w:pPr>
      <w:r>
        <w:t xml:space="preserve">if an understanding of a condition is required, particularly if there is also the need for </w:t>
      </w:r>
      <w:r w:rsidRPr="00E975D5">
        <w:t>a different way of thinking</w:t>
      </w:r>
      <w:r>
        <w:t>;</w:t>
      </w:r>
    </w:p>
    <w:p w14:paraId="15838F03" w14:textId="6C39BF6F" w:rsidR="004F0302" w:rsidRDefault="00681B04" w:rsidP="007734AF">
      <w:pPr>
        <w:pStyle w:val="ListParagraph"/>
        <w:numPr>
          <w:ilvl w:val="0"/>
          <w:numId w:val="32"/>
        </w:numPr>
      </w:pPr>
      <w:r>
        <w:t>if</w:t>
      </w:r>
      <w:r w:rsidR="00186874">
        <w:t xml:space="preserve"> the employee is </w:t>
      </w:r>
      <w:r>
        <w:t xml:space="preserve">hindered when explaining what would work best for them due to </w:t>
      </w:r>
      <w:r w:rsidR="0041501D">
        <w:t>concern</w:t>
      </w:r>
      <w:r>
        <w:t>s of</w:t>
      </w:r>
      <w:r w:rsidR="0041501D">
        <w:t xml:space="preserve"> </w:t>
      </w:r>
      <w:r w:rsidR="0041501D" w:rsidRPr="00E91F6F">
        <w:t>creating the impression</w:t>
      </w:r>
      <w:r w:rsidR="0041501D">
        <w:t xml:space="preserve"> of being unable</w:t>
      </w:r>
      <w:r w:rsidR="0041501D" w:rsidRPr="00E91F6F">
        <w:t xml:space="preserve"> to cope</w:t>
      </w:r>
      <w:r w:rsidR="00646DD4">
        <w:t>.</w:t>
      </w:r>
    </w:p>
    <w:p w14:paraId="2CC2E13A" w14:textId="121473C4" w:rsidR="00060553" w:rsidRDefault="00C94246" w:rsidP="00060553">
      <w:r>
        <w:t>The number of respondents answering no to this question appears to be</w:t>
      </w:r>
      <w:r w:rsidR="00D503C9">
        <w:t xml:space="preserve"> significantly</w:t>
      </w:r>
      <w:r>
        <w:t xml:space="preserve"> higher than in 2019</w:t>
      </w:r>
      <w:r w:rsidR="00D503C9">
        <w:t xml:space="preserve">, perhaps indicating greater awareness of </w:t>
      </w:r>
      <w:r w:rsidR="00FB0B3B">
        <w:t>entitlement to support</w:t>
      </w:r>
      <w:r w:rsidR="00F94561">
        <w:t xml:space="preserve"> </w:t>
      </w:r>
      <w:r w:rsidR="00FB0B3B">
        <w:t>/ adjustments in the workplace.</w:t>
      </w:r>
    </w:p>
    <w:p w14:paraId="3CE4EA1D" w14:textId="5E6A68E8" w:rsidR="00136D93" w:rsidRDefault="009F2B2C" w:rsidP="00136D93">
      <w:pPr>
        <w:pStyle w:val="Heading2"/>
      </w:pPr>
      <w:bookmarkStart w:id="15" w:name="_Toc164774751"/>
      <w:r>
        <w:t>3</w:t>
      </w:r>
      <w:r w:rsidR="00136D93">
        <w:t>.</w:t>
      </w:r>
      <w:r w:rsidR="008A4846">
        <w:t>3</w:t>
      </w:r>
      <w:r w:rsidR="00136D93">
        <w:tab/>
        <w:t>Value and inclusion</w:t>
      </w:r>
      <w:bookmarkEnd w:id="15"/>
    </w:p>
    <w:p w14:paraId="34F62790" w14:textId="77777777" w:rsidR="00136D93" w:rsidRDefault="00136D93" w:rsidP="00136D93">
      <w:r>
        <w:t>The participants were asked:</w:t>
      </w:r>
    </w:p>
    <w:p w14:paraId="3A3F53B9" w14:textId="77777777" w:rsidR="00537861" w:rsidRPr="005063DC" w:rsidRDefault="00136D93" w:rsidP="00B4755B">
      <w:pPr>
        <w:ind w:firstLine="720"/>
      </w:pPr>
      <w:r>
        <w:t>“</w:t>
      </w:r>
      <w:r w:rsidR="00537861" w:rsidRPr="00537861">
        <w:t>Do you feel like a valued and/or included colleague?</w:t>
      </w:r>
      <w:r w:rsidR="00537861">
        <w:t>”</w:t>
      </w:r>
      <w:r w:rsidR="00537861" w:rsidRPr="00537861">
        <w:cr/>
      </w:r>
    </w:p>
    <w:tbl>
      <w:tblPr>
        <w:tblStyle w:val="TableGrid"/>
        <w:tblW w:w="0" w:type="auto"/>
        <w:jc w:val="center"/>
        <w:tblLook w:val="04A0" w:firstRow="1" w:lastRow="0" w:firstColumn="1" w:lastColumn="0" w:noHBand="0" w:noVBand="1"/>
      </w:tblPr>
      <w:tblGrid>
        <w:gridCol w:w="3136"/>
        <w:gridCol w:w="1684"/>
      </w:tblGrid>
      <w:tr w:rsidR="00537861" w:rsidRPr="00A71B7F" w14:paraId="65AA31E8" w14:textId="77777777" w:rsidTr="00BB3A7F">
        <w:trPr>
          <w:tblHeader/>
          <w:jc w:val="center"/>
        </w:trPr>
        <w:tc>
          <w:tcPr>
            <w:tcW w:w="3136" w:type="dxa"/>
            <w:tcBorders>
              <w:bottom w:val="single" w:sz="4" w:space="0" w:color="auto"/>
            </w:tcBorders>
            <w:shd w:val="clear" w:color="auto" w:fill="DAEEF3" w:themeFill="accent5" w:themeFillTint="33"/>
          </w:tcPr>
          <w:p w14:paraId="2A7BA046" w14:textId="1839336A" w:rsidR="00537861" w:rsidRPr="00A71B7F" w:rsidRDefault="00537861" w:rsidP="00326563">
            <w:pPr>
              <w:rPr>
                <w:b/>
              </w:rPr>
            </w:pPr>
            <w:r w:rsidRPr="002A024C">
              <w:rPr>
                <w:bCs/>
              </w:rPr>
              <w:t>No. of respondents</w:t>
            </w:r>
            <w:r>
              <w:rPr>
                <w:bCs/>
              </w:rPr>
              <w:t xml:space="preserve"> = </w:t>
            </w:r>
            <w:r w:rsidR="00FB0B3B">
              <w:rPr>
                <w:bCs/>
              </w:rPr>
              <w:t>36</w:t>
            </w:r>
          </w:p>
        </w:tc>
        <w:tc>
          <w:tcPr>
            <w:tcW w:w="1684" w:type="dxa"/>
            <w:tcBorders>
              <w:bottom w:val="single" w:sz="4" w:space="0" w:color="auto"/>
            </w:tcBorders>
          </w:tcPr>
          <w:p w14:paraId="63C05C84" w14:textId="77777777" w:rsidR="00537861" w:rsidRPr="00A71B7F" w:rsidRDefault="00537861" w:rsidP="00326563">
            <w:pPr>
              <w:jc w:val="center"/>
              <w:rPr>
                <w:b/>
              </w:rPr>
            </w:pPr>
            <w:r>
              <w:rPr>
                <w:b/>
              </w:rPr>
              <w:t>%  Respondents</w:t>
            </w:r>
          </w:p>
        </w:tc>
      </w:tr>
      <w:tr w:rsidR="00BB3A7F" w14:paraId="45461A4C" w14:textId="77777777" w:rsidTr="00BB3A7F">
        <w:trPr>
          <w:jc w:val="center"/>
        </w:trPr>
        <w:tc>
          <w:tcPr>
            <w:tcW w:w="3136" w:type="dxa"/>
          </w:tcPr>
          <w:p w14:paraId="4D497815" w14:textId="2D0C2CCD" w:rsidR="00BB3A7F" w:rsidRPr="00A71B7F" w:rsidRDefault="00BB3A7F" w:rsidP="00BB3A7F">
            <w:pPr>
              <w:rPr>
                <w:b/>
              </w:rPr>
            </w:pPr>
            <w:r w:rsidRPr="000438E7">
              <w:t>Yes, both valued and included</w:t>
            </w:r>
          </w:p>
        </w:tc>
        <w:tc>
          <w:tcPr>
            <w:tcW w:w="1684" w:type="dxa"/>
          </w:tcPr>
          <w:p w14:paraId="16909F90" w14:textId="016208C8" w:rsidR="00BB3A7F" w:rsidRDefault="00BB3A7F" w:rsidP="00BB3A7F">
            <w:pPr>
              <w:jc w:val="center"/>
            </w:pPr>
            <w:r>
              <w:t>5</w:t>
            </w:r>
            <w:r w:rsidR="00FB0B3B">
              <w:t>3</w:t>
            </w:r>
          </w:p>
        </w:tc>
      </w:tr>
      <w:tr w:rsidR="00BB3A7F" w14:paraId="702C1B84" w14:textId="77777777" w:rsidTr="00BB3A7F">
        <w:trPr>
          <w:jc w:val="center"/>
        </w:trPr>
        <w:tc>
          <w:tcPr>
            <w:tcW w:w="3136" w:type="dxa"/>
          </w:tcPr>
          <w:p w14:paraId="2D6BBE49" w14:textId="1C9E5309" w:rsidR="00BB3A7F" w:rsidRPr="00A71B7F" w:rsidRDefault="00BB3A7F" w:rsidP="00BB3A7F">
            <w:pPr>
              <w:rPr>
                <w:b/>
              </w:rPr>
            </w:pPr>
            <w:r w:rsidRPr="000438E7">
              <w:t>Valued but not included</w:t>
            </w:r>
          </w:p>
        </w:tc>
        <w:tc>
          <w:tcPr>
            <w:tcW w:w="1684" w:type="dxa"/>
          </w:tcPr>
          <w:p w14:paraId="196FC6D8" w14:textId="2E7550AA" w:rsidR="00BB3A7F" w:rsidRDefault="00024614" w:rsidP="00BB3A7F">
            <w:pPr>
              <w:jc w:val="center"/>
            </w:pPr>
            <w:r>
              <w:t>17</w:t>
            </w:r>
          </w:p>
        </w:tc>
      </w:tr>
      <w:tr w:rsidR="00BB3A7F" w14:paraId="712D55AF" w14:textId="77777777" w:rsidTr="00BB3A7F">
        <w:trPr>
          <w:jc w:val="center"/>
        </w:trPr>
        <w:tc>
          <w:tcPr>
            <w:tcW w:w="3136" w:type="dxa"/>
          </w:tcPr>
          <w:p w14:paraId="672888FE" w14:textId="50315A92" w:rsidR="00BB3A7F" w:rsidRPr="00A71B7F" w:rsidRDefault="00BB3A7F" w:rsidP="00BB3A7F">
            <w:pPr>
              <w:rPr>
                <w:b/>
              </w:rPr>
            </w:pPr>
            <w:r w:rsidRPr="000438E7">
              <w:t>Included but not valued</w:t>
            </w:r>
          </w:p>
        </w:tc>
        <w:tc>
          <w:tcPr>
            <w:tcW w:w="1684" w:type="dxa"/>
          </w:tcPr>
          <w:p w14:paraId="191C63CC" w14:textId="65DDC30D" w:rsidR="00BB3A7F" w:rsidRDefault="00024614" w:rsidP="00BB3A7F">
            <w:pPr>
              <w:jc w:val="center"/>
            </w:pPr>
            <w:r>
              <w:t>22</w:t>
            </w:r>
          </w:p>
        </w:tc>
      </w:tr>
      <w:tr w:rsidR="00BB3A7F" w14:paraId="2BE66E67" w14:textId="77777777" w:rsidTr="00BB3A7F">
        <w:trPr>
          <w:jc w:val="center"/>
        </w:trPr>
        <w:tc>
          <w:tcPr>
            <w:tcW w:w="3136" w:type="dxa"/>
          </w:tcPr>
          <w:p w14:paraId="733D0CD6" w14:textId="2D73F007" w:rsidR="00BB3A7F" w:rsidRPr="00A71B7F" w:rsidRDefault="00BB3A7F" w:rsidP="00BB3A7F">
            <w:pPr>
              <w:rPr>
                <w:b/>
              </w:rPr>
            </w:pPr>
            <w:r w:rsidRPr="000438E7">
              <w:t>No, neither valued nor included</w:t>
            </w:r>
          </w:p>
        </w:tc>
        <w:tc>
          <w:tcPr>
            <w:tcW w:w="1684" w:type="dxa"/>
          </w:tcPr>
          <w:p w14:paraId="08226E19" w14:textId="54976932" w:rsidR="00BB3A7F" w:rsidRDefault="00024614" w:rsidP="00BB3A7F">
            <w:pPr>
              <w:jc w:val="center"/>
            </w:pPr>
            <w:r>
              <w:t>3</w:t>
            </w:r>
          </w:p>
        </w:tc>
      </w:tr>
      <w:tr w:rsidR="00BB3A7F" w14:paraId="167A6E36" w14:textId="77777777" w:rsidTr="00BB3A7F">
        <w:trPr>
          <w:jc w:val="center"/>
        </w:trPr>
        <w:tc>
          <w:tcPr>
            <w:tcW w:w="3136" w:type="dxa"/>
          </w:tcPr>
          <w:p w14:paraId="42263D89" w14:textId="549B00C5" w:rsidR="00BB3A7F" w:rsidRDefault="00BB3A7F" w:rsidP="00BB3A7F">
            <w:pPr>
              <w:rPr>
                <w:b/>
              </w:rPr>
            </w:pPr>
            <w:r w:rsidRPr="000438E7">
              <w:t>Prefer not to say</w:t>
            </w:r>
          </w:p>
        </w:tc>
        <w:tc>
          <w:tcPr>
            <w:tcW w:w="1684" w:type="dxa"/>
          </w:tcPr>
          <w:p w14:paraId="50137B9F" w14:textId="0414DC71" w:rsidR="00BB3A7F" w:rsidRDefault="00024614" w:rsidP="00BB3A7F">
            <w:pPr>
              <w:jc w:val="center"/>
            </w:pPr>
            <w:r>
              <w:t>6</w:t>
            </w:r>
          </w:p>
        </w:tc>
      </w:tr>
    </w:tbl>
    <w:p w14:paraId="465A0174" w14:textId="0CA893EB" w:rsidR="005C0121" w:rsidRDefault="005C0121" w:rsidP="00136D93"/>
    <w:p w14:paraId="51984489" w14:textId="22554428" w:rsidR="00DC0B5F" w:rsidRDefault="00DC0B5F" w:rsidP="00136D93">
      <w:r>
        <w:t>More than half of respondents felt both valued and included</w:t>
      </w:r>
      <w:r w:rsidR="00DA7BD6">
        <w:t>, which appears to be fewer than in 2019.</w:t>
      </w:r>
      <w:r w:rsidR="00867EBF">
        <w:t xml:space="preserve"> </w:t>
      </w:r>
      <w:r w:rsidR="00C7001D">
        <w:t>17</w:t>
      </w:r>
      <w:r w:rsidR="00867EBF">
        <w:t xml:space="preserve">% felt valued but not included and </w:t>
      </w:r>
      <w:r w:rsidR="00C7001D">
        <w:t>22</w:t>
      </w:r>
      <w:r w:rsidR="00867EBF">
        <w:t>% felt included but not valued.</w:t>
      </w:r>
      <w:r w:rsidR="006363B9">
        <w:t xml:space="preserve"> </w:t>
      </w:r>
      <w:r w:rsidR="000B4C64">
        <w:t>Note that t</w:t>
      </w:r>
      <w:r w:rsidR="006363B9">
        <w:t>he number of respondents to this question is greater than the number of respondents who indicated that they have a disability or condition</w:t>
      </w:r>
      <w:r w:rsidR="005E0DAC">
        <w:t xml:space="preserve"> and for the sake of anonymity we have not cross-</w:t>
      </w:r>
      <w:r w:rsidR="000B4C64">
        <w:t>linked</w:t>
      </w:r>
      <w:r w:rsidR="005E0DAC">
        <w:t xml:space="preserve"> the</w:t>
      </w:r>
      <w:r w:rsidR="000B4C64">
        <w:t xml:space="preserve"> data.</w:t>
      </w:r>
    </w:p>
    <w:p w14:paraId="098CDD6D" w14:textId="77777777" w:rsidR="00D4496E" w:rsidRDefault="00D4496E" w:rsidP="00D4496E">
      <w:r>
        <w:t>The free text responses suggested that inclusion can be limited at times. Work culture and environment appears to contribute to feelings of not being a valued colleague. For example, being told that you’re not working at the level expected, and yet not being given the tools to get to that level. Another noted how a lack of self-confidence can lead to feelings of not being valued, for example when joining a close-knit team it can be hard to fit in. Also, some people find lots of positive feedback helpful to boost their confidence and feel valued, but this is not always forthcoming.</w:t>
      </w:r>
    </w:p>
    <w:p w14:paraId="092B1769" w14:textId="2D0E0B3B" w:rsidR="00625EB3" w:rsidRDefault="00625EB3" w:rsidP="00625EB3">
      <w:r>
        <w:t xml:space="preserve">The number of respondents </w:t>
      </w:r>
      <w:r w:rsidR="00747F85">
        <w:t>indicating that they do not feel valued and/or included</w:t>
      </w:r>
      <w:r>
        <w:t xml:space="preserve"> appears to be significantly higher than in 2019, perhaps indicating greater awareness of </w:t>
      </w:r>
      <w:r w:rsidR="00747F85">
        <w:t>the importance of</w:t>
      </w:r>
      <w:r w:rsidR="00C862E0">
        <w:t xml:space="preserve"> these feelings</w:t>
      </w:r>
      <w:r>
        <w:t xml:space="preserve"> in the workplace</w:t>
      </w:r>
      <w:r w:rsidR="00C862E0">
        <w:t xml:space="preserve"> and their relevance to performance</w:t>
      </w:r>
      <w:r>
        <w:t>.</w:t>
      </w:r>
    </w:p>
    <w:p w14:paraId="449913B1" w14:textId="2C2C5A87" w:rsidR="00553CC8" w:rsidRDefault="00BD09CA" w:rsidP="00042E97">
      <w:r>
        <w:t>These responses suggest that whilst many managers are</w:t>
      </w:r>
      <w:r w:rsidR="00B71C3A">
        <w:t xml:space="preserve"> aware of the benefits of </w:t>
      </w:r>
      <w:r>
        <w:t xml:space="preserve">helping their team </w:t>
      </w:r>
      <w:r w:rsidR="00820598">
        <w:t xml:space="preserve">members </w:t>
      </w:r>
      <w:r>
        <w:t>to feel</w:t>
      </w:r>
      <w:r w:rsidR="00820598">
        <w:t xml:space="preserve"> valued and included,</w:t>
      </w:r>
      <w:r w:rsidR="004C35C4">
        <w:t xml:space="preserve"> and are successful in achieving this,</w:t>
      </w:r>
      <w:r w:rsidR="00820598">
        <w:t xml:space="preserve"> others require more support or training</w:t>
      </w:r>
      <w:r w:rsidR="00E025A8">
        <w:t xml:space="preserve">. </w:t>
      </w:r>
    </w:p>
    <w:p w14:paraId="6FF58364" w14:textId="54A14AE2" w:rsidR="008A4846" w:rsidRDefault="009F2B2C" w:rsidP="008A4846">
      <w:pPr>
        <w:pStyle w:val="Heading2"/>
      </w:pPr>
      <w:bookmarkStart w:id="16" w:name="_Toc164774752"/>
      <w:r>
        <w:t>3</w:t>
      </w:r>
      <w:r w:rsidR="008A4846">
        <w:t>.</w:t>
      </w:r>
      <w:r w:rsidR="0002555F">
        <w:t>4</w:t>
      </w:r>
      <w:r w:rsidR="008A4846">
        <w:tab/>
      </w:r>
      <w:r w:rsidR="0002555F">
        <w:t>Information to support</w:t>
      </w:r>
      <w:r w:rsidR="0002555F" w:rsidRPr="0002555F">
        <w:t xml:space="preserve"> people with disabilities or conditions</w:t>
      </w:r>
      <w:bookmarkEnd w:id="16"/>
    </w:p>
    <w:p w14:paraId="38BE98DA" w14:textId="77777777" w:rsidR="008A4846" w:rsidRDefault="008A4846" w:rsidP="008A4846">
      <w:r>
        <w:t>The participants were asked:</w:t>
      </w:r>
    </w:p>
    <w:p w14:paraId="1925A368" w14:textId="77777777" w:rsidR="008A4846" w:rsidRDefault="00813C66" w:rsidP="00B4755B">
      <w:pPr>
        <w:ind w:left="720"/>
      </w:pPr>
      <w:r>
        <w:lastRenderedPageBreak/>
        <w:t>“Where do you find information, if you need it, about support for people with disabilities or conditions?”</w:t>
      </w:r>
    </w:p>
    <w:p w14:paraId="44350D85" w14:textId="00F4D13D" w:rsidR="00E22EF8" w:rsidRDefault="00C412A2" w:rsidP="00E22EF8">
      <w:r>
        <w:t>The most common responses were:</w:t>
      </w:r>
    </w:p>
    <w:tbl>
      <w:tblPr>
        <w:tblStyle w:val="TableGrid"/>
        <w:tblW w:w="0" w:type="auto"/>
        <w:jc w:val="center"/>
        <w:tblLook w:val="04A0" w:firstRow="1" w:lastRow="0" w:firstColumn="1" w:lastColumn="0" w:noHBand="0" w:noVBand="1"/>
      </w:tblPr>
      <w:tblGrid>
        <w:gridCol w:w="4706"/>
        <w:gridCol w:w="2099"/>
      </w:tblGrid>
      <w:tr w:rsidR="00C412A2" w:rsidRPr="00A71B7F" w14:paraId="1642650A" w14:textId="77777777" w:rsidTr="006001DD">
        <w:trPr>
          <w:tblHeader/>
          <w:jc w:val="center"/>
        </w:trPr>
        <w:tc>
          <w:tcPr>
            <w:tcW w:w="4706" w:type="dxa"/>
            <w:tcBorders>
              <w:bottom w:val="single" w:sz="4" w:space="0" w:color="auto"/>
            </w:tcBorders>
            <w:shd w:val="clear" w:color="auto" w:fill="DAEEF3" w:themeFill="accent5" w:themeFillTint="33"/>
          </w:tcPr>
          <w:p w14:paraId="332EB466" w14:textId="7BD9420E" w:rsidR="00C412A2" w:rsidRPr="00A71B7F" w:rsidRDefault="00C412A2" w:rsidP="003A6CFB">
            <w:pPr>
              <w:rPr>
                <w:b/>
              </w:rPr>
            </w:pPr>
            <w:r w:rsidRPr="002A024C">
              <w:rPr>
                <w:bCs/>
              </w:rPr>
              <w:t>No. of respondents</w:t>
            </w:r>
            <w:r>
              <w:rPr>
                <w:bCs/>
              </w:rPr>
              <w:t xml:space="preserve"> = 17</w:t>
            </w:r>
          </w:p>
        </w:tc>
        <w:tc>
          <w:tcPr>
            <w:tcW w:w="2099" w:type="dxa"/>
            <w:tcBorders>
              <w:bottom w:val="single" w:sz="4" w:space="0" w:color="auto"/>
            </w:tcBorders>
          </w:tcPr>
          <w:p w14:paraId="21CB7B35" w14:textId="1A83876A" w:rsidR="00C412A2" w:rsidRPr="00A71B7F" w:rsidRDefault="00391447" w:rsidP="003A6CFB">
            <w:pPr>
              <w:jc w:val="center"/>
              <w:rPr>
                <w:b/>
              </w:rPr>
            </w:pPr>
            <w:r>
              <w:rPr>
                <w:b/>
              </w:rPr>
              <w:t>%</w:t>
            </w:r>
            <w:r w:rsidR="00C412A2">
              <w:rPr>
                <w:b/>
              </w:rPr>
              <w:t xml:space="preserve">  Respondents</w:t>
            </w:r>
          </w:p>
        </w:tc>
      </w:tr>
      <w:tr w:rsidR="00C412A2" w14:paraId="57E05517" w14:textId="77777777" w:rsidTr="006001DD">
        <w:trPr>
          <w:jc w:val="center"/>
        </w:trPr>
        <w:tc>
          <w:tcPr>
            <w:tcW w:w="4706" w:type="dxa"/>
          </w:tcPr>
          <w:p w14:paraId="0C2B00BC" w14:textId="42EEA3AE" w:rsidR="00C412A2" w:rsidRPr="00C412A2" w:rsidRDefault="00F2636B" w:rsidP="003A6CFB">
            <w:pPr>
              <w:rPr>
                <w:bCs/>
              </w:rPr>
            </w:pPr>
            <w:r>
              <w:rPr>
                <w:bCs/>
              </w:rPr>
              <w:t>Internet</w:t>
            </w:r>
            <w:r w:rsidR="00075BDB">
              <w:rPr>
                <w:bCs/>
              </w:rPr>
              <w:t xml:space="preserve">, </w:t>
            </w:r>
            <w:r w:rsidR="00391447">
              <w:rPr>
                <w:bCs/>
              </w:rPr>
              <w:t>e.g.</w:t>
            </w:r>
            <w:r w:rsidR="00075BDB">
              <w:rPr>
                <w:bCs/>
              </w:rPr>
              <w:t xml:space="preserve"> ACAS, Access to Work, looking for examples of “reasonable adjustment”</w:t>
            </w:r>
            <w:r>
              <w:rPr>
                <w:bCs/>
              </w:rPr>
              <w:t>.</w:t>
            </w:r>
          </w:p>
        </w:tc>
        <w:tc>
          <w:tcPr>
            <w:tcW w:w="2099" w:type="dxa"/>
          </w:tcPr>
          <w:p w14:paraId="68C7E670" w14:textId="19F5E2CD" w:rsidR="00C412A2" w:rsidRDefault="00391447" w:rsidP="003A6CFB">
            <w:pPr>
              <w:jc w:val="center"/>
            </w:pPr>
            <w:r>
              <w:t>65</w:t>
            </w:r>
          </w:p>
        </w:tc>
      </w:tr>
      <w:tr w:rsidR="00305E74" w14:paraId="5BCE1956" w14:textId="77777777" w:rsidTr="006001DD">
        <w:trPr>
          <w:jc w:val="center"/>
        </w:trPr>
        <w:tc>
          <w:tcPr>
            <w:tcW w:w="4706" w:type="dxa"/>
          </w:tcPr>
          <w:p w14:paraId="7F5E46BA" w14:textId="77777777" w:rsidR="00305E74" w:rsidRPr="00C412A2" w:rsidRDefault="00305E74" w:rsidP="00750BA4">
            <w:pPr>
              <w:rPr>
                <w:bCs/>
              </w:rPr>
            </w:pPr>
            <w:r>
              <w:rPr>
                <w:bCs/>
              </w:rPr>
              <w:t>Relevant charities / organisations</w:t>
            </w:r>
          </w:p>
        </w:tc>
        <w:tc>
          <w:tcPr>
            <w:tcW w:w="2099" w:type="dxa"/>
          </w:tcPr>
          <w:p w14:paraId="5ECC39B1" w14:textId="090A87D3" w:rsidR="00305E74" w:rsidRDefault="00391447" w:rsidP="00750BA4">
            <w:pPr>
              <w:jc w:val="center"/>
            </w:pPr>
            <w:r>
              <w:t>17</w:t>
            </w:r>
          </w:p>
        </w:tc>
      </w:tr>
      <w:tr w:rsidR="00C412A2" w14:paraId="50358930" w14:textId="77777777" w:rsidTr="006001DD">
        <w:trPr>
          <w:jc w:val="center"/>
        </w:trPr>
        <w:tc>
          <w:tcPr>
            <w:tcW w:w="4706" w:type="dxa"/>
          </w:tcPr>
          <w:p w14:paraId="542D3D9A" w14:textId="00DF618F" w:rsidR="00C412A2" w:rsidRPr="00C412A2" w:rsidRDefault="000C26E9" w:rsidP="003A6CFB">
            <w:pPr>
              <w:rPr>
                <w:bCs/>
              </w:rPr>
            </w:pPr>
            <w:r>
              <w:rPr>
                <w:bCs/>
              </w:rPr>
              <w:t>Work</w:t>
            </w:r>
            <w:r w:rsidR="003A41E0">
              <w:rPr>
                <w:bCs/>
              </w:rPr>
              <w:t>place intranet / social channel</w:t>
            </w:r>
          </w:p>
        </w:tc>
        <w:tc>
          <w:tcPr>
            <w:tcW w:w="2099" w:type="dxa"/>
          </w:tcPr>
          <w:p w14:paraId="66A12C83" w14:textId="7789BF20" w:rsidR="00C412A2" w:rsidRDefault="00391447" w:rsidP="003A6CFB">
            <w:pPr>
              <w:jc w:val="center"/>
            </w:pPr>
            <w:r>
              <w:t>1</w:t>
            </w:r>
            <w:r w:rsidR="008C6A95">
              <w:t>3</w:t>
            </w:r>
          </w:p>
        </w:tc>
      </w:tr>
      <w:tr w:rsidR="0047295E" w14:paraId="6765AA72" w14:textId="77777777" w:rsidTr="006001DD">
        <w:trPr>
          <w:jc w:val="center"/>
        </w:trPr>
        <w:tc>
          <w:tcPr>
            <w:tcW w:w="4706" w:type="dxa"/>
          </w:tcPr>
          <w:p w14:paraId="673A2D42" w14:textId="0564BC89" w:rsidR="0047295E" w:rsidRDefault="00305E74" w:rsidP="003A6CFB">
            <w:pPr>
              <w:rPr>
                <w:bCs/>
              </w:rPr>
            </w:pPr>
            <w:r>
              <w:rPr>
                <w:bCs/>
              </w:rPr>
              <w:t xml:space="preserve">NHS </w:t>
            </w:r>
            <w:r w:rsidR="00CC1C15">
              <w:rPr>
                <w:bCs/>
              </w:rPr>
              <w:t xml:space="preserve">/ </w:t>
            </w:r>
            <w:r w:rsidR="00253101">
              <w:rPr>
                <w:bCs/>
              </w:rPr>
              <w:t>GP / Occupational Health</w:t>
            </w:r>
          </w:p>
        </w:tc>
        <w:tc>
          <w:tcPr>
            <w:tcW w:w="2099" w:type="dxa"/>
          </w:tcPr>
          <w:p w14:paraId="3DE7243A" w14:textId="37E84A42" w:rsidR="0047295E" w:rsidRDefault="00391447" w:rsidP="003A6CFB">
            <w:pPr>
              <w:jc w:val="center"/>
            </w:pPr>
            <w:r>
              <w:t>1</w:t>
            </w:r>
            <w:r w:rsidR="00253101">
              <w:t>3</w:t>
            </w:r>
          </w:p>
        </w:tc>
      </w:tr>
      <w:tr w:rsidR="00305E74" w14:paraId="30EF8F27" w14:textId="77777777" w:rsidTr="006001DD">
        <w:trPr>
          <w:jc w:val="center"/>
        </w:trPr>
        <w:tc>
          <w:tcPr>
            <w:tcW w:w="4706" w:type="dxa"/>
          </w:tcPr>
          <w:p w14:paraId="2C93058A" w14:textId="77777777" w:rsidR="00305E74" w:rsidRDefault="00305E74" w:rsidP="00A367C2">
            <w:pPr>
              <w:rPr>
                <w:bCs/>
              </w:rPr>
            </w:pPr>
            <w:r>
              <w:rPr>
                <w:bCs/>
              </w:rPr>
              <w:t>Online communities / support groups</w:t>
            </w:r>
          </w:p>
        </w:tc>
        <w:tc>
          <w:tcPr>
            <w:tcW w:w="2099" w:type="dxa"/>
          </w:tcPr>
          <w:p w14:paraId="1F483A41" w14:textId="740969B7" w:rsidR="00305E74" w:rsidRDefault="00391447" w:rsidP="00A367C2">
            <w:pPr>
              <w:jc w:val="center"/>
            </w:pPr>
            <w:r>
              <w:t>9</w:t>
            </w:r>
          </w:p>
        </w:tc>
      </w:tr>
      <w:tr w:rsidR="00305E74" w14:paraId="789739D3" w14:textId="77777777" w:rsidTr="006001DD">
        <w:trPr>
          <w:jc w:val="center"/>
        </w:trPr>
        <w:tc>
          <w:tcPr>
            <w:tcW w:w="4706" w:type="dxa"/>
          </w:tcPr>
          <w:p w14:paraId="7E131E32" w14:textId="77777777" w:rsidR="00305E74" w:rsidRDefault="00305E74" w:rsidP="00E0710F">
            <w:pPr>
              <w:rPr>
                <w:bCs/>
              </w:rPr>
            </w:pPr>
            <w:r>
              <w:rPr>
                <w:bCs/>
              </w:rPr>
              <w:t>Friends</w:t>
            </w:r>
          </w:p>
        </w:tc>
        <w:tc>
          <w:tcPr>
            <w:tcW w:w="2099" w:type="dxa"/>
          </w:tcPr>
          <w:p w14:paraId="3E7A6591" w14:textId="282976EF" w:rsidR="00305E74" w:rsidRDefault="00391447" w:rsidP="00E0710F">
            <w:pPr>
              <w:jc w:val="center"/>
            </w:pPr>
            <w:r>
              <w:t>9</w:t>
            </w:r>
          </w:p>
        </w:tc>
      </w:tr>
      <w:tr w:rsidR="00305E74" w14:paraId="0F84E9FE" w14:textId="77777777" w:rsidTr="006001DD">
        <w:trPr>
          <w:jc w:val="center"/>
        </w:trPr>
        <w:tc>
          <w:tcPr>
            <w:tcW w:w="4706" w:type="dxa"/>
          </w:tcPr>
          <w:p w14:paraId="02B3C1DB" w14:textId="77777777" w:rsidR="00305E74" w:rsidRPr="00C412A2" w:rsidRDefault="00305E74" w:rsidP="00A74BFD">
            <w:pPr>
              <w:rPr>
                <w:bCs/>
              </w:rPr>
            </w:pPr>
            <w:r>
              <w:rPr>
                <w:bCs/>
              </w:rPr>
              <w:t>IP Inclusive</w:t>
            </w:r>
          </w:p>
        </w:tc>
        <w:tc>
          <w:tcPr>
            <w:tcW w:w="2099" w:type="dxa"/>
          </w:tcPr>
          <w:p w14:paraId="45209F1D" w14:textId="59C48690" w:rsidR="00305E74" w:rsidRDefault="00391447" w:rsidP="00A74BFD">
            <w:pPr>
              <w:jc w:val="center"/>
            </w:pPr>
            <w:r>
              <w:t>9</w:t>
            </w:r>
          </w:p>
        </w:tc>
      </w:tr>
      <w:tr w:rsidR="00305E74" w14:paraId="25555887" w14:textId="77777777" w:rsidTr="006001DD">
        <w:trPr>
          <w:jc w:val="center"/>
        </w:trPr>
        <w:tc>
          <w:tcPr>
            <w:tcW w:w="4706" w:type="dxa"/>
          </w:tcPr>
          <w:p w14:paraId="4A05C957" w14:textId="77777777" w:rsidR="00305E74" w:rsidRDefault="00305E74" w:rsidP="00715B7B">
            <w:pPr>
              <w:rPr>
                <w:bCs/>
              </w:rPr>
            </w:pPr>
            <w:r>
              <w:rPr>
                <w:bCs/>
              </w:rPr>
              <w:t>Employee handbook</w:t>
            </w:r>
          </w:p>
        </w:tc>
        <w:tc>
          <w:tcPr>
            <w:tcW w:w="2099" w:type="dxa"/>
          </w:tcPr>
          <w:p w14:paraId="5B09E2F9" w14:textId="636B370D" w:rsidR="00305E74" w:rsidRDefault="00391447" w:rsidP="00715B7B">
            <w:pPr>
              <w:jc w:val="center"/>
            </w:pPr>
            <w:r>
              <w:t>4</w:t>
            </w:r>
          </w:p>
        </w:tc>
      </w:tr>
    </w:tbl>
    <w:p w14:paraId="527B75F7" w14:textId="77777777" w:rsidR="00045139" w:rsidRDefault="00045139" w:rsidP="00E22EF8"/>
    <w:p w14:paraId="1DD9AF03" w14:textId="1B01B0FA" w:rsidR="00C412A2" w:rsidRDefault="001A195D" w:rsidP="00E22EF8">
      <w:r>
        <w:t>Free text</w:t>
      </w:r>
      <w:r w:rsidR="00045139">
        <w:t xml:space="preserve"> responses</w:t>
      </w:r>
      <w:r>
        <w:t xml:space="preserve"> also mentioned</w:t>
      </w:r>
      <w:r w:rsidR="00045139">
        <w:t xml:space="preserve"> Twitter, podcasts</w:t>
      </w:r>
      <w:r>
        <w:t xml:space="preserve"> and</w:t>
      </w:r>
      <w:r w:rsidR="00045139">
        <w:t xml:space="preserve"> </w:t>
      </w:r>
      <w:r w:rsidR="00DB1E9A">
        <w:t>‘</w:t>
      </w:r>
      <w:r w:rsidR="00045139">
        <w:t>ADDitude</w:t>
      </w:r>
      <w:r w:rsidR="00DB1E9A">
        <w:t>’</w:t>
      </w:r>
      <w:r w:rsidR="00045139">
        <w:t xml:space="preserve"> magazine</w:t>
      </w:r>
      <w:r w:rsidR="00305E74">
        <w:t>.</w:t>
      </w:r>
    </w:p>
    <w:p w14:paraId="09433201" w14:textId="430ED986" w:rsidR="00E22EF8" w:rsidRDefault="00DB1E9A" w:rsidP="00E22EF8">
      <w:r>
        <w:t>Next t</w:t>
      </w:r>
      <w:r w:rsidR="00E22EF8">
        <w:t>he participants were asked:</w:t>
      </w:r>
    </w:p>
    <w:p w14:paraId="0BF14ABD" w14:textId="77777777" w:rsidR="009A3EFA" w:rsidRPr="00813C66" w:rsidRDefault="00E22EF8" w:rsidP="00B4755B">
      <w:pPr>
        <w:ind w:left="720"/>
      </w:pPr>
      <w:r>
        <w:t>“</w:t>
      </w:r>
      <w:r w:rsidR="00D7210B">
        <w:t>Does your employer make information available to your colleagues about how to support people with disabilities or conditions?”</w:t>
      </w:r>
      <w:r w:rsidR="00D7210B">
        <w:cr/>
      </w:r>
    </w:p>
    <w:tbl>
      <w:tblPr>
        <w:tblStyle w:val="TableGrid"/>
        <w:tblW w:w="0" w:type="auto"/>
        <w:jc w:val="center"/>
        <w:tblLook w:val="04A0" w:firstRow="1" w:lastRow="0" w:firstColumn="1" w:lastColumn="0" w:noHBand="0" w:noVBand="1"/>
      </w:tblPr>
      <w:tblGrid>
        <w:gridCol w:w="2574"/>
        <w:gridCol w:w="1684"/>
      </w:tblGrid>
      <w:tr w:rsidR="009A3EFA" w:rsidRPr="00A71B7F" w14:paraId="792E8EED" w14:textId="77777777" w:rsidTr="009A3EFA">
        <w:trPr>
          <w:tblHeader/>
          <w:jc w:val="center"/>
        </w:trPr>
        <w:tc>
          <w:tcPr>
            <w:tcW w:w="2574" w:type="dxa"/>
            <w:tcBorders>
              <w:bottom w:val="single" w:sz="4" w:space="0" w:color="auto"/>
            </w:tcBorders>
            <w:shd w:val="clear" w:color="auto" w:fill="DAEEF3" w:themeFill="accent5" w:themeFillTint="33"/>
          </w:tcPr>
          <w:p w14:paraId="42CCE451" w14:textId="2B5DE0F8" w:rsidR="009A3EFA" w:rsidRPr="00A71B7F" w:rsidRDefault="009A3EFA" w:rsidP="00326563">
            <w:pPr>
              <w:rPr>
                <w:b/>
              </w:rPr>
            </w:pPr>
            <w:r w:rsidRPr="002A024C">
              <w:rPr>
                <w:bCs/>
              </w:rPr>
              <w:t>No. of respondents</w:t>
            </w:r>
            <w:r>
              <w:rPr>
                <w:bCs/>
              </w:rPr>
              <w:t xml:space="preserve"> = </w:t>
            </w:r>
            <w:r w:rsidR="00B87CAD">
              <w:rPr>
                <w:bCs/>
              </w:rPr>
              <w:t>36</w:t>
            </w:r>
          </w:p>
        </w:tc>
        <w:tc>
          <w:tcPr>
            <w:tcW w:w="1684" w:type="dxa"/>
            <w:tcBorders>
              <w:bottom w:val="single" w:sz="4" w:space="0" w:color="auto"/>
            </w:tcBorders>
          </w:tcPr>
          <w:p w14:paraId="495FBEFB" w14:textId="77777777" w:rsidR="009A3EFA" w:rsidRPr="00A71B7F" w:rsidRDefault="009A3EFA" w:rsidP="00326563">
            <w:pPr>
              <w:jc w:val="center"/>
              <w:rPr>
                <w:b/>
              </w:rPr>
            </w:pPr>
            <w:r>
              <w:rPr>
                <w:b/>
              </w:rPr>
              <w:t>%  Respondents</w:t>
            </w:r>
          </w:p>
        </w:tc>
      </w:tr>
      <w:tr w:rsidR="009A3EFA" w14:paraId="6DF61D0C" w14:textId="77777777" w:rsidTr="009A3EFA">
        <w:trPr>
          <w:jc w:val="center"/>
        </w:trPr>
        <w:tc>
          <w:tcPr>
            <w:tcW w:w="2574" w:type="dxa"/>
          </w:tcPr>
          <w:p w14:paraId="0A2E21F2" w14:textId="77777777" w:rsidR="009A3EFA" w:rsidRPr="00A71B7F" w:rsidRDefault="009A3EFA" w:rsidP="00326563">
            <w:pPr>
              <w:rPr>
                <w:b/>
              </w:rPr>
            </w:pPr>
            <w:r w:rsidRPr="009651E9">
              <w:t>Yes</w:t>
            </w:r>
          </w:p>
        </w:tc>
        <w:tc>
          <w:tcPr>
            <w:tcW w:w="1684" w:type="dxa"/>
          </w:tcPr>
          <w:p w14:paraId="26D90088" w14:textId="07736068" w:rsidR="009A3EFA" w:rsidRDefault="006F0357" w:rsidP="00326563">
            <w:pPr>
              <w:jc w:val="center"/>
            </w:pPr>
            <w:r>
              <w:t>33</w:t>
            </w:r>
          </w:p>
        </w:tc>
      </w:tr>
      <w:tr w:rsidR="009A3EFA" w14:paraId="721339FC" w14:textId="77777777" w:rsidTr="009A3EFA">
        <w:trPr>
          <w:jc w:val="center"/>
        </w:trPr>
        <w:tc>
          <w:tcPr>
            <w:tcW w:w="2574" w:type="dxa"/>
          </w:tcPr>
          <w:p w14:paraId="15C545AE" w14:textId="242C0846" w:rsidR="009A3EFA" w:rsidRPr="00A71B7F" w:rsidRDefault="009A3EFA" w:rsidP="00326563">
            <w:pPr>
              <w:rPr>
                <w:b/>
              </w:rPr>
            </w:pPr>
            <w:r w:rsidRPr="009651E9">
              <w:t>No</w:t>
            </w:r>
          </w:p>
        </w:tc>
        <w:tc>
          <w:tcPr>
            <w:tcW w:w="1684" w:type="dxa"/>
          </w:tcPr>
          <w:p w14:paraId="4C0EE27A" w14:textId="678478A7" w:rsidR="009A3EFA" w:rsidRDefault="006F0357" w:rsidP="00326563">
            <w:pPr>
              <w:jc w:val="center"/>
            </w:pPr>
            <w:r>
              <w:t>39</w:t>
            </w:r>
          </w:p>
        </w:tc>
      </w:tr>
      <w:tr w:rsidR="009A3EFA" w14:paraId="39B63A64" w14:textId="77777777" w:rsidTr="009A3EFA">
        <w:trPr>
          <w:jc w:val="center"/>
        </w:trPr>
        <w:tc>
          <w:tcPr>
            <w:tcW w:w="2574" w:type="dxa"/>
          </w:tcPr>
          <w:p w14:paraId="66A46651" w14:textId="5DC9E676" w:rsidR="009A3EFA" w:rsidRPr="00A71B7F" w:rsidRDefault="009A3EFA" w:rsidP="00326563">
            <w:pPr>
              <w:rPr>
                <w:b/>
              </w:rPr>
            </w:pPr>
            <w:r>
              <w:t>Not sure</w:t>
            </w:r>
          </w:p>
        </w:tc>
        <w:tc>
          <w:tcPr>
            <w:tcW w:w="1684" w:type="dxa"/>
          </w:tcPr>
          <w:p w14:paraId="4BF60F4F" w14:textId="367DBFA1" w:rsidR="009A3EFA" w:rsidRDefault="006F0357" w:rsidP="00326563">
            <w:pPr>
              <w:jc w:val="center"/>
            </w:pPr>
            <w:r>
              <w:t>25</w:t>
            </w:r>
          </w:p>
        </w:tc>
      </w:tr>
      <w:tr w:rsidR="009A3EFA" w14:paraId="73294B23" w14:textId="77777777" w:rsidTr="009A3EFA">
        <w:trPr>
          <w:jc w:val="center"/>
        </w:trPr>
        <w:tc>
          <w:tcPr>
            <w:tcW w:w="2574" w:type="dxa"/>
          </w:tcPr>
          <w:p w14:paraId="1EEAEF5D" w14:textId="77777777" w:rsidR="009A3EFA" w:rsidRPr="00A71B7F" w:rsidRDefault="009A3EFA" w:rsidP="00326563">
            <w:pPr>
              <w:rPr>
                <w:b/>
              </w:rPr>
            </w:pPr>
            <w:r w:rsidRPr="009651E9">
              <w:t>Prefer not to say</w:t>
            </w:r>
          </w:p>
        </w:tc>
        <w:tc>
          <w:tcPr>
            <w:tcW w:w="1684" w:type="dxa"/>
          </w:tcPr>
          <w:p w14:paraId="35ED7EE1" w14:textId="1387BB05" w:rsidR="009A3EFA" w:rsidRDefault="006F0357" w:rsidP="00326563">
            <w:pPr>
              <w:jc w:val="center"/>
            </w:pPr>
            <w:r>
              <w:t>3</w:t>
            </w:r>
          </w:p>
        </w:tc>
      </w:tr>
    </w:tbl>
    <w:p w14:paraId="71E2191E" w14:textId="4A2EAE00" w:rsidR="00E22EF8" w:rsidRDefault="00E22EF8" w:rsidP="00D7210B"/>
    <w:p w14:paraId="5D39A4C7" w14:textId="338906E5" w:rsidR="00D7210B" w:rsidRDefault="006F0357" w:rsidP="007F1DE3">
      <w:r>
        <w:t>Only around a third</w:t>
      </w:r>
      <w:r w:rsidR="00DB1E9A">
        <w:t xml:space="preserve"> of employers are now making</w:t>
      </w:r>
      <w:r w:rsidR="00C958C7">
        <w:t xml:space="preserve"> this kind of information available</w:t>
      </w:r>
      <w:r w:rsidR="00F47974">
        <w:t xml:space="preserve">. </w:t>
      </w:r>
      <w:r w:rsidR="00F94A3A">
        <w:t xml:space="preserve">Specific examples given included mental health training and training about autism. </w:t>
      </w:r>
      <w:r w:rsidR="00F47974">
        <w:t>This is a significant improvement since the 2019 survey</w:t>
      </w:r>
      <w:r w:rsidR="00F94A3A">
        <w:t>, yet there is still room for a lot of improvement in this area</w:t>
      </w:r>
      <w:r w:rsidR="00C958C7">
        <w:t xml:space="preserve">. </w:t>
      </w:r>
    </w:p>
    <w:p w14:paraId="4A0E79F0" w14:textId="263108E1" w:rsidR="00573E8A" w:rsidRDefault="009F2B2C" w:rsidP="00573E8A">
      <w:pPr>
        <w:pStyle w:val="Heading2"/>
      </w:pPr>
      <w:bookmarkStart w:id="17" w:name="_Toc164774753"/>
      <w:r>
        <w:t>3</w:t>
      </w:r>
      <w:r w:rsidR="00573E8A">
        <w:t>.5</w:t>
      </w:r>
      <w:r w:rsidR="00573E8A">
        <w:tab/>
        <w:t>Identification</w:t>
      </w:r>
      <w:bookmarkEnd w:id="17"/>
    </w:p>
    <w:p w14:paraId="569316E7" w14:textId="5E8A6A53" w:rsidR="00573E8A" w:rsidRDefault="002379B7" w:rsidP="00573E8A">
      <w:r>
        <w:t>Not everyone who has a disability or condition that impacts their life identifies in the same way. For example, some people who meet the definition in the UK Equality Act 2010 do not identify as disabled. Others may prefer to be described in relation to their specific health condition or neurotype, such as "person with autism", "autistic person" or "neurodivergent".</w:t>
      </w:r>
    </w:p>
    <w:p w14:paraId="63E27AED" w14:textId="77777777" w:rsidR="00573E8A" w:rsidRDefault="00573E8A" w:rsidP="00573E8A">
      <w:r>
        <w:t>The participants were asked:</w:t>
      </w:r>
    </w:p>
    <w:p w14:paraId="6D5BB3E8" w14:textId="224A35B8" w:rsidR="00D7210B" w:rsidRDefault="00573E8A" w:rsidP="00B4755B">
      <w:pPr>
        <w:ind w:left="720"/>
      </w:pPr>
      <w:r>
        <w:t>“</w:t>
      </w:r>
      <w:r w:rsidR="00623EC3">
        <w:t>If you have one or more conditions that (at least at times or in some ways) impact your life, how do you prefer to be identified?”</w:t>
      </w:r>
    </w:p>
    <w:p w14:paraId="3FFE0C13" w14:textId="7960C60D" w:rsidR="006F6E38" w:rsidRDefault="00DD0276" w:rsidP="00623EC3">
      <w:r>
        <w:lastRenderedPageBreak/>
        <w:t>Of the 29 respondents, n</w:t>
      </w:r>
      <w:r w:rsidR="00827A41">
        <w:t>early half</w:t>
      </w:r>
      <w:r w:rsidR="008D54CB">
        <w:t xml:space="preserve"> of the respondents indicated that they do not </w:t>
      </w:r>
      <w:r w:rsidR="003F6CBD">
        <w:t>wish to be identified by their condition or do not consider themselves to have a disability.</w:t>
      </w:r>
    </w:p>
    <w:p w14:paraId="5E71321F" w14:textId="3EC1C33B" w:rsidR="0091081A" w:rsidRDefault="000A6328" w:rsidP="00623EC3">
      <w:r>
        <w:t>Only</w:t>
      </w:r>
      <w:r w:rsidR="00317CF9">
        <w:t xml:space="preserve"> a third of respondents identified as disabled</w:t>
      </w:r>
      <w:r>
        <w:t xml:space="preserve">, </w:t>
      </w:r>
      <w:r w:rsidR="00F366D8">
        <w:t xml:space="preserve">and one respondent </w:t>
      </w:r>
      <w:r w:rsidR="005600D2">
        <w:t>specified</w:t>
      </w:r>
      <w:r w:rsidR="00F366D8">
        <w:t xml:space="preserve"> that this was in respect of their physical disability</w:t>
      </w:r>
      <w:r w:rsidR="00173517">
        <w:t>, but not their neurodivergence.</w:t>
      </w:r>
    </w:p>
    <w:p w14:paraId="176ADA2C" w14:textId="5B61EAC3" w:rsidR="00173517" w:rsidRDefault="00BC05EB" w:rsidP="00623EC3">
      <w:r>
        <w:t>Over a third</w:t>
      </w:r>
      <w:r w:rsidR="00173517">
        <w:t xml:space="preserve"> of the respondents identified as neurodivergent</w:t>
      </w:r>
      <w:r>
        <w:t>, and others identified as autistic, dyslexic</w:t>
      </w:r>
      <w:r w:rsidR="00964A26">
        <w:t xml:space="preserve"> </w:t>
      </w:r>
      <w:r w:rsidR="005600D2">
        <w:t>or</w:t>
      </w:r>
      <w:r>
        <w:t xml:space="preserve"> dyspraxic.</w:t>
      </w:r>
    </w:p>
    <w:p w14:paraId="4B4C6B46" w14:textId="58D39CEA" w:rsidR="00964A26" w:rsidRDefault="00964A26" w:rsidP="00050FC5">
      <w:r>
        <w:t xml:space="preserve">Some respondents </w:t>
      </w:r>
      <w:r w:rsidR="00F9699E">
        <w:t>identified as a person with …</w:t>
      </w:r>
      <w:r w:rsidR="00556687">
        <w:t xml:space="preserve"> </w:t>
      </w:r>
      <w:r w:rsidR="00F9699E">
        <w:t>[anxiety / depression / IBS</w:t>
      </w:r>
      <w:r w:rsidR="00790C06">
        <w:t xml:space="preserve"> / ADHD]. However, other respondents </w:t>
      </w:r>
      <w:r w:rsidR="002623FA">
        <w:t xml:space="preserve">did not like this language. One </w:t>
      </w:r>
      <w:r w:rsidR="00790C06">
        <w:t xml:space="preserve">commented that they </w:t>
      </w:r>
      <w:r w:rsidR="002623FA">
        <w:t xml:space="preserve">prefer the language of “having …”. </w:t>
      </w:r>
      <w:r w:rsidR="007E5345">
        <w:t>However, a</w:t>
      </w:r>
      <w:r w:rsidR="002623FA">
        <w:t>nother commented that they prefer</w:t>
      </w:r>
      <w:r w:rsidR="007E5345">
        <w:t xml:space="preserve"> terms such as</w:t>
      </w:r>
      <w:r w:rsidR="002623FA">
        <w:t xml:space="preserve"> </w:t>
      </w:r>
      <w:r w:rsidR="001A05A4">
        <w:t>“autistic”</w:t>
      </w:r>
      <w:r w:rsidR="007E5345">
        <w:t xml:space="preserve"> or “depressed” compared </w:t>
      </w:r>
      <w:r w:rsidR="001A05A4">
        <w:t>to “with</w:t>
      </w:r>
      <w:r w:rsidR="007E5345">
        <w:t>..</w:t>
      </w:r>
      <w:r w:rsidR="001A05A4">
        <w:t>” because</w:t>
      </w:r>
      <w:r w:rsidR="00050FC5">
        <w:t xml:space="preserve"> </w:t>
      </w:r>
      <w:r w:rsidR="007E5345">
        <w:t>the disability or condition felt</w:t>
      </w:r>
      <w:r w:rsidR="00050FC5">
        <w:t xml:space="preserve"> </w:t>
      </w:r>
      <w:r w:rsidR="007E5345">
        <w:t>core to who they are</w:t>
      </w:r>
      <w:r w:rsidR="00050FC5">
        <w:t>.</w:t>
      </w:r>
    </w:p>
    <w:p w14:paraId="0A507E0D" w14:textId="6F5A0859" w:rsidR="00623EC3" w:rsidRDefault="001D2064" w:rsidP="00623EC3">
      <w:r>
        <w:t>One person was not concerned by the terms applied, as long as they are not used in a derogatory manner.</w:t>
      </w:r>
    </w:p>
    <w:p w14:paraId="46A314EF" w14:textId="0B263E03" w:rsidR="00F05490" w:rsidRDefault="009F2B2C" w:rsidP="00F05490">
      <w:pPr>
        <w:pStyle w:val="Heading2"/>
      </w:pPr>
      <w:bookmarkStart w:id="18" w:name="_Toc164774754"/>
      <w:r>
        <w:t>3</w:t>
      </w:r>
      <w:r w:rsidR="00F05490">
        <w:t>.6</w:t>
      </w:r>
      <w:r w:rsidR="00F05490">
        <w:tab/>
      </w:r>
      <w:r w:rsidR="009B5BE0">
        <w:t>C</w:t>
      </w:r>
      <w:r w:rsidR="009B5BE0" w:rsidRPr="009B5BE0">
        <w:t>ircumstances on entering the IP professions</w:t>
      </w:r>
      <w:bookmarkEnd w:id="18"/>
    </w:p>
    <w:p w14:paraId="7967018B" w14:textId="77777777" w:rsidR="00F05490" w:rsidRDefault="00F05490" w:rsidP="00F05490">
      <w:r>
        <w:t>The participants were asked:</w:t>
      </w:r>
    </w:p>
    <w:p w14:paraId="6FB32519" w14:textId="5BD5A9B6" w:rsidR="00F05490" w:rsidRDefault="00F05490" w:rsidP="00FE7CFD">
      <w:pPr>
        <w:ind w:left="720"/>
      </w:pPr>
      <w:r>
        <w:t>“</w:t>
      </w:r>
      <w:r w:rsidR="009B74DA">
        <w:t>Did you have a disability or condition (be it mental or physical, visible or invisible, permanent or temporary, sudden onset or progressive) when you entered the IP professions?”</w:t>
      </w:r>
    </w:p>
    <w:tbl>
      <w:tblPr>
        <w:tblStyle w:val="TableGrid"/>
        <w:tblW w:w="0" w:type="auto"/>
        <w:jc w:val="center"/>
        <w:tblLook w:val="04A0" w:firstRow="1" w:lastRow="0" w:firstColumn="1" w:lastColumn="0" w:noHBand="0" w:noVBand="1"/>
      </w:tblPr>
      <w:tblGrid>
        <w:gridCol w:w="2574"/>
        <w:gridCol w:w="1684"/>
      </w:tblGrid>
      <w:tr w:rsidR="009B74DA" w:rsidRPr="00A71B7F" w14:paraId="18264421" w14:textId="77777777" w:rsidTr="00326563">
        <w:trPr>
          <w:tblHeader/>
          <w:jc w:val="center"/>
        </w:trPr>
        <w:tc>
          <w:tcPr>
            <w:tcW w:w="2574" w:type="dxa"/>
            <w:tcBorders>
              <w:bottom w:val="single" w:sz="4" w:space="0" w:color="auto"/>
            </w:tcBorders>
            <w:shd w:val="clear" w:color="auto" w:fill="DAEEF3" w:themeFill="accent5" w:themeFillTint="33"/>
          </w:tcPr>
          <w:p w14:paraId="2B2A1297" w14:textId="1D5DA309" w:rsidR="009B74DA" w:rsidRPr="00A71B7F" w:rsidRDefault="009B74DA" w:rsidP="00326563">
            <w:pPr>
              <w:rPr>
                <w:b/>
              </w:rPr>
            </w:pPr>
            <w:r w:rsidRPr="002A024C">
              <w:rPr>
                <w:bCs/>
              </w:rPr>
              <w:t>No. of respondents</w:t>
            </w:r>
            <w:r>
              <w:rPr>
                <w:bCs/>
              </w:rPr>
              <w:t xml:space="preserve"> = </w:t>
            </w:r>
            <w:r w:rsidR="00324C2C">
              <w:rPr>
                <w:bCs/>
              </w:rPr>
              <w:t>45</w:t>
            </w:r>
          </w:p>
        </w:tc>
        <w:tc>
          <w:tcPr>
            <w:tcW w:w="1684" w:type="dxa"/>
            <w:tcBorders>
              <w:bottom w:val="single" w:sz="4" w:space="0" w:color="auto"/>
            </w:tcBorders>
          </w:tcPr>
          <w:p w14:paraId="0817E7DA" w14:textId="77777777" w:rsidR="009B74DA" w:rsidRPr="00A71B7F" w:rsidRDefault="009B74DA" w:rsidP="00326563">
            <w:pPr>
              <w:jc w:val="center"/>
              <w:rPr>
                <w:b/>
              </w:rPr>
            </w:pPr>
            <w:r>
              <w:rPr>
                <w:b/>
              </w:rPr>
              <w:t>%  Respondents</w:t>
            </w:r>
          </w:p>
        </w:tc>
      </w:tr>
      <w:tr w:rsidR="00B024DB" w14:paraId="0D2FDCF5" w14:textId="77777777" w:rsidTr="00326563">
        <w:trPr>
          <w:jc w:val="center"/>
        </w:trPr>
        <w:tc>
          <w:tcPr>
            <w:tcW w:w="2574" w:type="dxa"/>
          </w:tcPr>
          <w:p w14:paraId="0F1066BB" w14:textId="4EB71D31" w:rsidR="00B024DB" w:rsidRPr="00A71B7F" w:rsidRDefault="00B024DB" w:rsidP="00B024DB">
            <w:pPr>
              <w:rPr>
                <w:b/>
              </w:rPr>
            </w:pPr>
            <w:r w:rsidRPr="00A310F8">
              <w:t>Yes, and I was aware</w:t>
            </w:r>
          </w:p>
        </w:tc>
        <w:tc>
          <w:tcPr>
            <w:tcW w:w="1684" w:type="dxa"/>
          </w:tcPr>
          <w:p w14:paraId="0341C504" w14:textId="7D42CB81" w:rsidR="00B024DB" w:rsidRDefault="00877834" w:rsidP="00B024DB">
            <w:pPr>
              <w:jc w:val="center"/>
            </w:pPr>
            <w:r>
              <w:t>33</w:t>
            </w:r>
          </w:p>
        </w:tc>
      </w:tr>
      <w:tr w:rsidR="00B024DB" w14:paraId="693A8AED" w14:textId="77777777" w:rsidTr="00326563">
        <w:trPr>
          <w:jc w:val="center"/>
        </w:trPr>
        <w:tc>
          <w:tcPr>
            <w:tcW w:w="2574" w:type="dxa"/>
          </w:tcPr>
          <w:p w14:paraId="003C66D2" w14:textId="10914708" w:rsidR="00B024DB" w:rsidRPr="00A71B7F" w:rsidRDefault="00B024DB" w:rsidP="00B024DB">
            <w:pPr>
              <w:rPr>
                <w:b/>
              </w:rPr>
            </w:pPr>
            <w:r w:rsidRPr="00A310F8">
              <w:t>Yes, but I was not aware</w:t>
            </w:r>
          </w:p>
        </w:tc>
        <w:tc>
          <w:tcPr>
            <w:tcW w:w="1684" w:type="dxa"/>
          </w:tcPr>
          <w:p w14:paraId="28413928" w14:textId="5ECE382A" w:rsidR="00B024DB" w:rsidRDefault="00B024DB" w:rsidP="00B024DB">
            <w:pPr>
              <w:jc w:val="center"/>
            </w:pPr>
            <w:r>
              <w:t>2</w:t>
            </w:r>
            <w:r w:rsidR="00877834">
              <w:t>9</w:t>
            </w:r>
          </w:p>
        </w:tc>
      </w:tr>
      <w:tr w:rsidR="00B024DB" w14:paraId="2BEB1134" w14:textId="77777777" w:rsidTr="00326563">
        <w:trPr>
          <w:jc w:val="center"/>
        </w:trPr>
        <w:tc>
          <w:tcPr>
            <w:tcW w:w="2574" w:type="dxa"/>
          </w:tcPr>
          <w:p w14:paraId="05F08DC4" w14:textId="3C51C811" w:rsidR="00B024DB" w:rsidRPr="00A71B7F" w:rsidRDefault="00B024DB" w:rsidP="00B024DB">
            <w:pPr>
              <w:rPr>
                <w:b/>
              </w:rPr>
            </w:pPr>
            <w:r w:rsidRPr="00A310F8">
              <w:t>No</w:t>
            </w:r>
          </w:p>
        </w:tc>
        <w:tc>
          <w:tcPr>
            <w:tcW w:w="1684" w:type="dxa"/>
          </w:tcPr>
          <w:p w14:paraId="787B43F5" w14:textId="437C6EF2" w:rsidR="00B024DB" w:rsidRDefault="00B024DB" w:rsidP="00B024DB">
            <w:pPr>
              <w:jc w:val="center"/>
            </w:pPr>
            <w:r>
              <w:t>3</w:t>
            </w:r>
            <w:r w:rsidR="00877834">
              <w:t>8</w:t>
            </w:r>
          </w:p>
        </w:tc>
      </w:tr>
      <w:tr w:rsidR="00B024DB" w14:paraId="78BFDCC9" w14:textId="77777777" w:rsidTr="00326563">
        <w:trPr>
          <w:jc w:val="center"/>
        </w:trPr>
        <w:tc>
          <w:tcPr>
            <w:tcW w:w="2574" w:type="dxa"/>
          </w:tcPr>
          <w:p w14:paraId="73FFD3D3" w14:textId="2CB04C40" w:rsidR="00B024DB" w:rsidRPr="00A71B7F" w:rsidRDefault="00B024DB" w:rsidP="00B024DB">
            <w:pPr>
              <w:rPr>
                <w:b/>
              </w:rPr>
            </w:pPr>
            <w:r w:rsidRPr="00A310F8">
              <w:t>Prefer not to say</w:t>
            </w:r>
          </w:p>
        </w:tc>
        <w:tc>
          <w:tcPr>
            <w:tcW w:w="1684" w:type="dxa"/>
          </w:tcPr>
          <w:p w14:paraId="386E40FC" w14:textId="36DBFF1D" w:rsidR="00B024DB" w:rsidRDefault="00B024DB" w:rsidP="00B024DB">
            <w:pPr>
              <w:jc w:val="center"/>
            </w:pPr>
            <w:r>
              <w:t>0</w:t>
            </w:r>
          </w:p>
        </w:tc>
      </w:tr>
    </w:tbl>
    <w:p w14:paraId="222A2A63" w14:textId="7F5DA081" w:rsidR="00623EC3" w:rsidRDefault="00623EC3" w:rsidP="00623EC3"/>
    <w:p w14:paraId="6863412D" w14:textId="5854A5EF" w:rsidR="00366FFB" w:rsidRDefault="00B74D42" w:rsidP="00623EC3">
      <w:r>
        <w:t>A</w:t>
      </w:r>
      <w:r w:rsidR="00877834">
        <w:t xml:space="preserve"> third of respondents</w:t>
      </w:r>
      <w:r>
        <w:t xml:space="preserve"> were aware of their disability or condition when they entered the IP professions</w:t>
      </w:r>
      <w:r w:rsidR="002B7B53">
        <w:t xml:space="preserve">, </w:t>
      </w:r>
      <w:r w:rsidR="00423B8E">
        <w:t>29</w:t>
      </w:r>
      <w:r w:rsidR="002B7B53">
        <w:t xml:space="preserve">% had </w:t>
      </w:r>
      <w:r w:rsidR="00AD7B14">
        <w:t>a</w:t>
      </w:r>
      <w:r w:rsidR="002B7B53">
        <w:t xml:space="preserve"> disability or condition but were not aware of it</w:t>
      </w:r>
      <w:r w:rsidR="00AD7B14">
        <w:t xml:space="preserve"> at that time</w:t>
      </w:r>
      <w:r w:rsidR="002B7B53">
        <w:t>, and 3</w:t>
      </w:r>
      <w:r w:rsidR="00423B8E">
        <w:t>8</w:t>
      </w:r>
      <w:r w:rsidR="002B7B53">
        <w:t xml:space="preserve">% did not have </w:t>
      </w:r>
      <w:r w:rsidR="00AD7B14">
        <w:t>a</w:t>
      </w:r>
      <w:r w:rsidR="002B7B53">
        <w:t xml:space="preserve"> disability or condition when they entered the IP professions.</w:t>
      </w:r>
    </w:p>
    <w:p w14:paraId="55019AAE" w14:textId="5BD8AFE8" w:rsidR="00623EC3" w:rsidRPr="00623EC3" w:rsidRDefault="00444D4D" w:rsidP="00623EC3">
      <w:r>
        <w:t xml:space="preserve">The free text responses </w:t>
      </w:r>
      <w:r w:rsidR="00BB2364">
        <w:t xml:space="preserve">indicate several individuals who </w:t>
      </w:r>
      <w:r w:rsidR="00287A13">
        <w:t>received ADHD diagnoses after entering the IP professions.</w:t>
      </w:r>
    </w:p>
    <w:p w14:paraId="69C4BC1F" w14:textId="7D0CF26C" w:rsidR="00B024DB" w:rsidRDefault="00B024DB" w:rsidP="00B024DB">
      <w:r>
        <w:t>The participants were then asked:</w:t>
      </w:r>
    </w:p>
    <w:p w14:paraId="1675BD1B" w14:textId="77777777" w:rsidR="009B5BE0" w:rsidRDefault="00B024DB" w:rsidP="00FE7CFD">
      <w:pPr>
        <w:ind w:left="720"/>
      </w:pPr>
      <w:r>
        <w:t>“</w:t>
      </w:r>
      <w:r w:rsidR="009B5BE0">
        <w:t>If you answered "Yes, and I was aware", were you open about that disability or condition at the time?”</w:t>
      </w:r>
    </w:p>
    <w:tbl>
      <w:tblPr>
        <w:tblStyle w:val="TableGrid"/>
        <w:tblW w:w="0" w:type="auto"/>
        <w:jc w:val="center"/>
        <w:tblLook w:val="04A0" w:firstRow="1" w:lastRow="0" w:firstColumn="1" w:lastColumn="0" w:noHBand="0" w:noVBand="1"/>
      </w:tblPr>
      <w:tblGrid>
        <w:gridCol w:w="2574"/>
        <w:gridCol w:w="1684"/>
      </w:tblGrid>
      <w:tr w:rsidR="009B5BE0" w:rsidRPr="00A71B7F" w14:paraId="0C580207" w14:textId="77777777" w:rsidTr="00326563">
        <w:trPr>
          <w:tblHeader/>
          <w:jc w:val="center"/>
        </w:trPr>
        <w:tc>
          <w:tcPr>
            <w:tcW w:w="2574" w:type="dxa"/>
            <w:tcBorders>
              <w:bottom w:val="single" w:sz="4" w:space="0" w:color="auto"/>
            </w:tcBorders>
            <w:shd w:val="clear" w:color="auto" w:fill="DAEEF3" w:themeFill="accent5" w:themeFillTint="33"/>
          </w:tcPr>
          <w:p w14:paraId="036ED150" w14:textId="416CFBEA" w:rsidR="009B5BE0" w:rsidRPr="00A71B7F" w:rsidRDefault="009B5BE0" w:rsidP="00326563">
            <w:pPr>
              <w:rPr>
                <w:b/>
              </w:rPr>
            </w:pPr>
            <w:r w:rsidRPr="002A024C">
              <w:rPr>
                <w:bCs/>
              </w:rPr>
              <w:t>No. of respondents</w:t>
            </w:r>
            <w:r>
              <w:rPr>
                <w:bCs/>
              </w:rPr>
              <w:t xml:space="preserve"> = 1</w:t>
            </w:r>
            <w:r w:rsidR="000956DE">
              <w:rPr>
                <w:bCs/>
              </w:rPr>
              <w:t>6</w:t>
            </w:r>
          </w:p>
        </w:tc>
        <w:tc>
          <w:tcPr>
            <w:tcW w:w="1684" w:type="dxa"/>
            <w:tcBorders>
              <w:bottom w:val="single" w:sz="4" w:space="0" w:color="auto"/>
            </w:tcBorders>
          </w:tcPr>
          <w:p w14:paraId="4D608EED" w14:textId="77777777" w:rsidR="009B5BE0" w:rsidRPr="00A71B7F" w:rsidRDefault="009B5BE0" w:rsidP="00326563">
            <w:pPr>
              <w:jc w:val="center"/>
              <w:rPr>
                <w:b/>
              </w:rPr>
            </w:pPr>
            <w:r>
              <w:rPr>
                <w:b/>
              </w:rPr>
              <w:t>%  Respondents</w:t>
            </w:r>
          </w:p>
        </w:tc>
      </w:tr>
      <w:tr w:rsidR="009B5BE0" w14:paraId="05536569" w14:textId="77777777" w:rsidTr="00326563">
        <w:trPr>
          <w:jc w:val="center"/>
        </w:trPr>
        <w:tc>
          <w:tcPr>
            <w:tcW w:w="2574" w:type="dxa"/>
          </w:tcPr>
          <w:p w14:paraId="2752778C" w14:textId="2E11FD34" w:rsidR="009B5BE0" w:rsidRPr="00A71B7F" w:rsidRDefault="009B5BE0" w:rsidP="00326563">
            <w:pPr>
              <w:rPr>
                <w:b/>
              </w:rPr>
            </w:pPr>
            <w:r w:rsidRPr="00A310F8">
              <w:t>Yes</w:t>
            </w:r>
          </w:p>
        </w:tc>
        <w:tc>
          <w:tcPr>
            <w:tcW w:w="1684" w:type="dxa"/>
          </w:tcPr>
          <w:p w14:paraId="21C107C2" w14:textId="60E56AD8" w:rsidR="009B5BE0" w:rsidRDefault="00BD1056" w:rsidP="00326563">
            <w:pPr>
              <w:jc w:val="center"/>
            </w:pPr>
            <w:r>
              <w:t>44</w:t>
            </w:r>
          </w:p>
        </w:tc>
      </w:tr>
      <w:tr w:rsidR="009B5BE0" w14:paraId="2939BAA6" w14:textId="77777777" w:rsidTr="00326563">
        <w:trPr>
          <w:jc w:val="center"/>
        </w:trPr>
        <w:tc>
          <w:tcPr>
            <w:tcW w:w="2574" w:type="dxa"/>
          </w:tcPr>
          <w:p w14:paraId="08F6FD62" w14:textId="77777777" w:rsidR="009B5BE0" w:rsidRPr="00A71B7F" w:rsidRDefault="009B5BE0" w:rsidP="00326563">
            <w:pPr>
              <w:rPr>
                <w:b/>
              </w:rPr>
            </w:pPr>
            <w:r w:rsidRPr="00A310F8">
              <w:t>No</w:t>
            </w:r>
          </w:p>
        </w:tc>
        <w:tc>
          <w:tcPr>
            <w:tcW w:w="1684" w:type="dxa"/>
          </w:tcPr>
          <w:p w14:paraId="06634424" w14:textId="084B74B0" w:rsidR="009B5BE0" w:rsidRDefault="00BD1056" w:rsidP="00326563">
            <w:pPr>
              <w:jc w:val="center"/>
            </w:pPr>
            <w:r>
              <w:t>50</w:t>
            </w:r>
          </w:p>
        </w:tc>
      </w:tr>
      <w:tr w:rsidR="009B5BE0" w14:paraId="78E849E9" w14:textId="77777777" w:rsidTr="00326563">
        <w:trPr>
          <w:jc w:val="center"/>
        </w:trPr>
        <w:tc>
          <w:tcPr>
            <w:tcW w:w="2574" w:type="dxa"/>
          </w:tcPr>
          <w:p w14:paraId="26BA342B" w14:textId="77777777" w:rsidR="009B5BE0" w:rsidRPr="00A71B7F" w:rsidRDefault="009B5BE0" w:rsidP="00326563">
            <w:pPr>
              <w:rPr>
                <w:b/>
              </w:rPr>
            </w:pPr>
            <w:r w:rsidRPr="00A310F8">
              <w:t>Prefer not to say</w:t>
            </w:r>
          </w:p>
        </w:tc>
        <w:tc>
          <w:tcPr>
            <w:tcW w:w="1684" w:type="dxa"/>
          </w:tcPr>
          <w:p w14:paraId="5070227F" w14:textId="0AF9B88D" w:rsidR="009B5BE0" w:rsidRDefault="00BD1056" w:rsidP="00326563">
            <w:pPr>
              <w:jc w:val="center"/>
            </w:pPr>
            <w:r>
              <w:t>6</w:t>
            </w:r>
          </w:p>
        </w:tc>
      </w:tr>
    </w:tbl>
    <w:p w14:paraId="00F6D462" w14:textId="358AB3E6" w:rsidR="009B5BE0" w:rsidRDefault="009B5BE0" w:rsidP="009B5BE0"/>
    <w:p w14:paraId="1109C857" w14:textId="7DC7ED2C" w:rsidR="00DE6832" w:rsidRDefault="003731EF" w:rsidP="009B5BE0">
      <w:r>
        <w:lastRenderedPageBreak/>
        <w:t xml:space="preserve">Slightly </w:t>
      </w:r>
      <w:r w:rsidR="00BD1056">
        <w:t>less</w:t>
      </w:r>
      <w:r>
        <w:t xml:space="preserve"> than half of respondents were open about their disability or condition when they entered the IP professions; half were not open about it at that time</w:t>
      </w:r>
      <w:r w:rsidR="007F7985">
        <w:t>, and 6% preferred not to say</w:t>
      </w:r>
      <w:r>
        <w:t>.</w:t>
      </w:r>
    </w:p>
    <w:p w14:paraId="0B6F6E3B" w14:textId="7799B25C" w:rsidR="004C46A5" w:rsidRDefault="00943DF3" w:rsidP="009B5BE0">
      <w:r>
        <w:t>Some were</w:t>
      </w:r>
      <w:r w:rsidR="003731EF">
        <w:t xml:space="preserve"> open about it </w:t>
      </w:r>
      <w:r>
        <w:t xml:space="preserve">to HR in order to obtain </w:t>
      </w:r>
      <w:r w:rsidRPr="00FC114F">
        <w:t>information about the interview process ahead of time</w:t>
      </w:r>
      <w:r w:rsidRPr="00137085">
        <w:t xml:space="preserve"> </w:t>
      </w:r>
      <w:r>
        <w:t xml:space="preserve">or </w:t>
      </w:r>
      <w:r w:rsidR="007B17D0" w:rsidRPr="00137085">
        <w:t>access reasonable adjustments</w:t>
      </w:r>
      <w:r w:rsidR="008B3639">
        <w:t>.</w:t>
      </w:r>
      <w:r>
        <w:t xml:space="preserve"> Another disclosed their </w:t>
      </w:r>
      <w:r w:rsidRPr="0083480A">
        <w:t xml:space="preserve">disability when offered </w:t>
      </w:r>
      <w:r>
        <w:t xml:space="preserve">a </w:t>
      </w:r>
      <w:r w:rsidRPr="0083480A">
        <w:t>position</w:t>
      </w:r>
      <w:r>
        <w:t>.</w:t>
      </w:r>
      <w:r w:rsidR="00E00089">
        <w:t xml:space="preserve"> Embarrassment was a reason given for no</w:t>
      </w:r>
      <w:r w:rsidR="007E5345">
        <w:t>t</w:t>
      </w:r>
      <w:r w:rsidR="00E00089">
        <w:t xml:space="preserve"> being open.</w:t>
      </w:r>
    </w:p>
    <w:p w14:paraId="3C6979F8" w14:textId="19AA6B72" w:rsidR="00623EC3" w:rsidRPr="004C46A5" w:rsidRDefault="00623EC3" w:rsidP="009B5BE0">
      <w:pPr>
        <w:rPr>
          <w:color w:val="FF0000"/>
        </w:rPr>
      </w:pPr>
      <w:r w:rsidRPr="004C46A5">
        <w:rPr>
          <w:color w:val="FF0000"/>
        </w:rPr>
        <w:br w:type="page"/>
      </w:r>
    </w:p>
    <w:p w14:paraId="7B919A26" w14:textId="6B099C44" w:rsidR="004336BE" w:rsidRDefault="009F2B2C" w:rsidP="004336BE">
      <w:pPr>
        <w:pStyle w:val="Heading1"/>
        <w:ind w:left="720" w:hanging="720"/>
      </w:pPr>
      <w:bookmarkStart w:id="19" w:name="_Toc164774755"/>
      <w:r>
        <w:lastRenderedPageBreak/>
        <w:t>4</w:t>
      </w:r>
      <w:r w:rsidR="004336BE">
        <w:tab/>
      </w:r>
      <w:r w:rsidR="00623EC3">
        <w:t>Responses by those with a caring responsibility</w:t>
      </w:r>
      <w:bookmarkEnd w:id="19"/>
    </w:p>
    <w:p w14:paraId="65E59EC2" w14:textId="376DA782" w:rsidR="000B74C6" w:rsidRDefault="009F2B2C" w:rsidP="004C4F4A">
      <w:r>
        <w:t xml:space="preserve">The questions </w:t>
      </w:r>
      <w:r w:rsidR="002B55BB">
        <w:t xml:space="preserve">at 4.1-4.5 </w:t>
      </w:r>
      <w:r>
        <w:t>were intended to be answered by those with a caring responsibility. However, it is clear from the numbers of respondents that some of these questions were answered by people who previously indicated that they do not</w:t>
      </w:r>
      <w:r w:rsidRPr="009F2B2C">
        <w:t xml:space="preserve"> </w:t>
      </w:r>
      <w:r>
        <w:t>have a caring responsibility.</w:t>
      </w:r>
    </w:p>
    <w:p w14:paraId="04C040DB" w14:textId="4B13C0AB" w:rsidR="0023671E" w:rsidRDefault="009F2B2C" w:rsidP="0023671E">
      <w:pPr>
        <w:pStyle w:val="Heading2"/>
      </w:pPr>
      <w:bookmarkStart w:id="20" w:name="_Toc164774756"/>
      <w:r>
        <w:t>4</w:t>
      </w:r>
      <w:r w:rsidR="0023671E">
        <w:t>.1</w:t>
      </w:r>
      <w:r w:rsidR="0023671E">
        <w:tab/>
        <w:t>Who at work knows</w:t>
      </w:r>
      <w:bookmarkEnd w:id="20"/>
    </w:p>
    <w:p w14:paraId="5E84BF1D" w14:textId="77777777" w:rsidR="0023671E" w:rsidRDefault="0023671E" w:rsidP="0023671E">
      <w:r>
        <w:t>The participants were asked:</w:t>
      </w:r>
    </w:p>
    <w:p w14:paraId="25A4A629" w14:textId="77777777" w:rsidR="0023671E" w:rsidRDefault="0023671E" w:rsidP="008024CE">
      <w:pPr>
        <w:ind w:firstLine="720"/>
      </w:pPr>
      <w:r>
        <w:t>“</w:t>
      </w:r>
      <w:r w:rsidRPr="005147E7">
        <w:t>Which of the following know about it (tick as many as applicable)?</w:t>
      </w:r>
      <w:r>
        <w:t>”</w:t>
      </w:r>
    </w:p>
    <w:tbl>
      <w:tblPr>
        <w:tblStyle w:val="TableGrid"/>
        <w:tblW w:w="0" w:type="auto"/>
        <w:jc w:val="center"/>
        <w:tblLook w:val="04A0" w:firstRow="1" w:lastRow="0" w:firstColumn="1" w:lastColumn="0" w:noHBand="0" w:noVBand="1"/>
      </w:tblPr>
      <w:tblGrid>
        <w:gridCol w:w="2989"/>
        <w:gridCol w:w="1684"/>
      </w:tblGrid>
      <w:tr w:rsidR="0023671E" w:rsidRPr="00A71B7F" w14:paraId="27FD53E6" w14:textId="77777777" w:rsidTr="00326563">
        <w:trPr>
          <w:tblHeader/>
          <w:jc w:val="center"/>
        </w:trPr>
        <w:tc>
          <w:tcPr>
            <w:tcW w:w="2989" w:type="dxa"/>
            <w:tcBorders>
              <w:bottom w:val="single" w:sz="4" w:space="0" w:color="auto"/>
            </w:tcBorders>
            <w:shd w:val="clear" w:color="auto" w:fill="DAEEF3" w:themeFill="accent5" w:themeFillTint="33"/>
          </w:tcPr>
          <w:p w14:paraId="38873894" w14:textId="562C14E0" w:rsidR="0023671E" w:rsidRPr="00A71B7F" w:rsidRDefault="0023671E" w:rsidP="00326563">
            <w:pPr>
              <w:rPr>
                <w:b/>
              </w:rPr>
            </w:pPr>
            <w:r w:rsidRPr="002A024C">
              <w:rPr>
                <w:bCs/>
              </w:rPr>
              <w:t>No. of respondents</w:t>
            </w:r>
            <w:r>
              <w:rPr>
                <w:bCs/>
              </w:rPr>
              <w:t xml:space="preserve"> = </w:t>
            </w:r>
            <w:r w:rsidR="00DE7693">
              <w:rPr>
                <w:bCs/>
              </w:rPr>
              <w:t>9</w:t>
            </w:r>
          </w:p>
        </w:tc>
        <w:tc>
          <w:tcPr>
            <w:tcW w:w="1684" w:type="dxa"/>
            <w:tcBorders>
              <w:bottom w:val="single" w:sz="4" w:space="0" w:color="auto"/>
            </w:tcBorders>
          </w:tcPr>
          <w:p w14:paraId="36925CC2" w14:textId="77777777" w:rsidR="0023671E" w:rsidRPr="00A71B7F" w:rsidRDefault="0023671E" w:rsidP="00326563">
            <w:pPr>
              <w:jc w:val="center"/>
              <w:rPr>
                <w:b/>
              </w:rPr>
            </w:pPr>
            <w:r>
              <w:rPr>
                <w:b/>
              </w:rPr>
              <w:t>%  Respondents</w:t>
            </w:r>
          </w:p>
        </w:tc>
      </w:tr>
      <w:tr w:rsidR="0023671E" w14:paraId="5F4BC138" w14:textId="77777777" w:rsidTr="00326563">
        <w:trPr>
          <w:jc w:val="center"/>
        </w:trPr>
        <w:tc>
          <w:tcPr>
            <w:tcW w:w="2989" w:type="dxa"/>
          </w:tcPr>
          <w:p w14:paraId="3C8854BA" w14:textId="77777777" w:rsidR="0023671E" w:rsidRPr="00A71B7F" w:rsidRDefault="0023671E" w:rsidP="00326563">
            <w:pPr>
              <w:rPr>
                <w:b/>
              </w:rPr>
            </w:pPr>
            <w:r w:rsidRPr="00565AC1">
              <w:t>All your colleagues</w:t>
            </w:r>
          </w:p>
        </w:tc>
        <w:tc>
          <w:tcPr>
            <w:tcW w:w="1684" w:type="dxa"/>
          </w:tcPr>
          <w:p w14:paraId="552749EC" w14:textId="21E09F5F" w:rsidR="0023671E" w:rsidRDefault="00DE7693" w:rsidP="00326563">
            <w:pPr>
              <w:jc w:val="center"/>
            </w:pPr>
            <w:r>
              <w:t>11</w:t>
            </w:r>
          </w:p>
        </w:tc>
      </w:tr>
      <w:tr w:rsidR="0023671E" w14:paraId="7B9F2F1D" w14:textId="77777777" w:rsidTr="00326563">
        <w:trPr>
          <w:jc w:val="center"/>
        </w:trPr>
        <w:tc>
          <w:tcPr>
            <w:tcW w:w="2989" w:type="dxa"/>
          </w:tcPr>
          <w:p w14:paraId="78405D0E" w14:textId="77777777" w:rsidR="0023671E" w:rsidRPr="00A71B7F" w:rsidRDefault="0023671E" w:rsidP="00326563">
            <w:pPr>
              <w:rPr>
                <w:b/>
              </w:rPr>
            </w:pPr>
            <w:r w:rsidRPr="00565AC1">
              <w:t>Your organisation's HR team</w:t>
            </w:r>
          </w:p>
        </w:tc>
        <w:tc>
          <w:tcPr>
            <w:tcW w:w="1684" w:type="dxa"/>
          </w:tcPr>
          <w:p w14:paraId="583EC883" w14:textId="7F601D5C" w:rsidR="0023671E" w:rsidRDefault="00DE7693" w:rsidP="00326563">
            <w:pPr>
              <w:jc w:val="center"/>
            </w:pPr>
            <w:r>
              <w:t>22</w:t>
            </w:r>
          </w:p>
        </w:tc>
      </w:tr>
      <w:tr w:rsidR="0023671E" w14:paraId="72277C1E" w14:textId="77777777" w:rsidTr="00326563">
        <w:trPr>
          <w:jc w:val="center"/>
        </w:trPr>
        <w:tc>
          <w:tcPr>
            <w:tcW w:w="2989" w:type="dxa"/>
          </w:tcPr>
          <w:p w14:paraId="24DF7076" w14:textId="77777777" w:rsidR="0023671E" w:rsidRPr="00A71B7F" w:rsidRDefault="0023671E" w:rsidP="00326563">
            <w:pPr>
              <w:rPr>
                <w:b/>
              </w:rPr>
            </w:pPr>
            <w:r w:rsidRPr="00565AC1">
              <w:t>Your line manager</w:t>
            </w:r>
          </w:p>
        </w:tc>
        <w:tc>
          <w:tcPr>
            <w:tcW w:w="1684" w:type="dxa"/>
          </w:tcPr>
          <w:p w14:paraId="2AEA1B56" w14:textId="2CB201D4" w:rsidR="0023671E" w:rsidRDefault="00DE7693" w:rsidP="00326563">
            <w:pPr>
              <w:jc w:val="center"/>
            </w:pPr>
            <w:r>
              <w:t>56</w:t>
            </w:r>
          </w:p>
        </w:tc>
      </w:tr>
      <w:tr w:rsidR="0023671E" w14:paraId="293684C5" w14:textId="77777777" w:rsidTr="00326563">
        <w:trPr>
          <w:jc w:val="center"/>
        </w:trPr>
        <w:tc>
          <w:tcPr>
            <w:tcW w:w="2989" w:type="dxa"/>
          </w:tcPr>
          <w:p w14:paraId="6FD18ED8" w14:textId="77777777" w:rsidR="0023671E" w:rsidRPr="00A71B7F" w:rsidRDefault="0023671E" w:rsidP="00326563">
            <w:pPr>
              <w:rPr>
                <w:b/>
              </w:rPr>
            </w:pPr>
            <w:r w:rsidRPr="00565AC1">
              <w:t>Only your closer colleagues</w:t>
            </w:r>
          </w:p>
        </w:tc>
        <w:tc>
          <w:tcPr>
            <w:tcW w:w="1684" w:type="dxa"/>
          </w:tcPr>
          <w:p w14:paraId="5561EFBA" w14:textId="44979472" w:rsidR="0023671E" w:rsidRDefault="00DE7693" w:rsidP="00326563">
            <w:pPr>
              <w:jc w:val="center"/>
            </w:pPr>
            <w:r>
              <w:t>44</w:t>
            </w:r>
          </w:p>
        </w:tc>
      </w:tr>
      <w:tr w:rsidR="0023671E" w14:paraId="18130CF9" w14:textId="77777777" w:rsidTr="00326563">
        <w:trPr>
          <w:jc w:val="center"/>
        </w:trPr>
        <w:tc>
          <w:tcPr>
            <w:tcW w:w="2989" w:type="dxa"/>
          </w:tcPr>
          <w:p w14:paraId="2B903702" w14:textId="77777777" w:rsidR="0023671E" w:rsidRDefault="0023671E" w:rsidP="00326563">
            <w:pPr>
              <w:rPr>
                <w:b/>
              </w:rPr>
            </w:pPr>
            <w:r w:rsidRPr="00565AC1">
              <w:t>At least some of your clients</w:t>
            </w:r>
          </w:p>
        </w:tc>
        <w:tc>
          <w:tcPr>
            <w:tcW w:w="1684" w:type="dxa"/>
          </w:tcPr>
          <w:p w14:paraId="569B1F77" w14:textId="7E38F2FB" w:rsidR="0023671E" w:rsidRDefault="00DE7693" w:rsidP="00326563">
            <w:pPr>
              <w:jc w:val="center"/>
            </w:pPr>
            <w:r>
              <w:t>33</w:t>
            </w:r>
          </w:p>
        </w:tc>
      </w:tr>
      <w:tr w:rsidR="0023671E" w14:paraId="18847EBF" w14:textId="77777777" w:rsidTr="00326563">
        <w:trPr>
          <w:jc w:val="center"/>
        </w:trPr>
        <w:tc>
          <w:tcPr>
            <w:tcW w:w="2989" w:type="dxa"/>
          </w:tcPr>
          <w:p w14:paraId="2DE55FC9" w14:textId="77777777" w:rsidR="0023671E" w:rsidRDefault="0023671E" w:rsidP="00326563">
            <w:pPr>
              <w:rPr>
                <w:b/>
              </w:rPr>
            </w:pPr>
            <w:r w:rsidRPr="00565AC1">
              <w:t>No one at work</w:t>
            </w:r>
          </w:p>
        </w:tc>
        <w:tc>
          <w:tcPr>
            <w:tcW w:w="1684" w:type="dxa"/>
          </w:tcPr>
          <w:p w14:paraId="539865C1" w14:textId="58DCD2D1" w:rsidR="0023671E" w:rsidRDefault="00DE7693" w:rsidP="00326563">
            <w:pPr>
              <w:jc w:val="center"/>
            </w:pPr>
            <w:r>
              <w:t>11</w:t>
            </w:r>
          </w:p>
        </w:tc>
      </w:tr>
      <w:tr w:rsidR="0023671E" w14:paraId="1FCEC375" w14:textId="77777777" w:rsidTr="00326563">
        <w:trPr>
          <w:jc w:val="center"/>
        </w:trPr>
        <w:tc>
          <w:tcPr>
            <w:tcW w:w="2989" w:type="dxa"/>
          </w:tcPr>
          <w:p w14:paraId="2DFF32DD" w14:textId="77777777" w:rsidR="0023671E" w:rsidRPr="00565AC1" w:rsidRDefault="0023671E" w:rsidP="00326563">
            <w:r>
              <w:t>Prefer not to say</w:t>
            </w:r>
          </w:p>
        </w:tc>
        <w:tc>
          <w:tcPr>
            <w:tcW w:w="1684" w:type="dxa"/>
          </w:tcPr>
          <w:p w14:paraId="324F1B15" w14:textId="40CFA51D" w:rsidR="0023671E" w:rsidRDefault="00061694" w:rsidP="00326563">
            <w:pPr>
              <w:jc w:val="center"/>
            </w:pPr>
            <w:r>
              <w:t>0</w:t>
            </w:r>
          </w:p>
        </w:tc>
      </w:tr>
    </w:tbl>
    <w:p w14:paraId="2B7F763B" w14:textId="77777777" w:rsidR="00E85694" w:rsidRDefault="00E85694" w:rsidP="0023671E"/>
    <w:p w14:paraId="0EBC732B" w14:textId="055ACF02" w:rsidR="0023671E" w:rsidRDefault="0020514C" w:rsidP="0023671E">
      <w:r>
        <w:t>Over half</w:t>
      </w:r>
      <w:r w:rsidR="0023671E" w:rsidRPr="0020514C">
        <w:t xml:space="preserve"> of respondents had told their line manager about their </w:t>
      </w:r>
      <w:r w:rsidR="00CF0215">
        <w:t>caring responsibilit</w:t>
      </w:r>
      <w:r w:rsidR="00DC1B34">
        <w:t>ies</w:t>
      </w:r>
      <w:r w:rsidR="0023671E" w:rsidRPr="0020514C">
        <w:t>. This is</w:t>
      </w:r>
      <w:r w:rsidR="006A78F2">
        <w:t xml:space="preserve"> significantly more than in</w:t>
      </w:r>
      <w:r w:rsidR="0023671E" w:rsidRPr="0020514C">
        <w:t xml:space="preserve"> the 2019 survey, where less than half ha</w:t>
      </w:r>
      <w:r w:rsidR="00B56273">
        <w:t>d</w:t>
      </w:r>
      <w:r w:rsidR="0023671E" w:rsidRPr="0020514C">
        <w:t xml:space="preserve"> told their line manager about their caring responsibilities. </w:t>
      </w:r>
    </w:p>
    <w:p w14:paraId="620208EC" w14:textId="01BA29B5" w:rsidR="00DE3974" w:rsidRDefault="00DE3974" w:rsidP="0023671E">
      <w:r>
        <w:t>Around 20% had told HR</w:t>
      </w:r>
      <w:r w:rsidR="00507BCE">
        <w:t>,</w:t>
      </w:r>
      <w:r>
        <w:t xml:space="preserve"> 44% had told o</w:t>
      </w:r>
      <w:r w:rsidR="00507BCE">
        <w:t>nly closer colleagues, a third had told some colleagues</w:t>
      </w:r>
      <w:r w:rsidR="00A55B5A">
        <w:t>, and 11% had told all their colleagues. 11% had told no one at work.</w:t>
      </w:r>
    </w:p>
    <w:p w14:paraId="1E59AC7E" w14:textId="6350E4DC" w:rsidR="00093476" w:rsidRDefault="00093476" w:rsidP="0023671E">
      <w:r>
        <w:t>Note that the number of respondents to this question is greater than the number of respondents who indicated that they have a caring responsibility and for the sake of anonymity we have not cross-linked the data.</w:t>
      </w:r>
    </w:p>
    <w:p w14:paraId="6E9AF622" w14:textId="76DED2F7" w:rsidR="0023671E" w:rsidRDefault="009F2B2C" w:rsidP="0023671E">
      <w:pPr>
        <w:pStyle w:val="Heading2"/>
      </w:pPr>
      <w:bookmarkStart w:id="21" w:name="_Toc164774757"/>
      <w:r>
        <w:t>4</w:t>
      </w:r>
      <w:r w:rsidR="0023671E">
        <w:t>.2</w:t>
      </w:r>
      <w:r w:rsidR="0023671E">
        <w:tab/>
        <w:t>Support at work</w:t>
      </w:r>
      <w:bookmarkEnd w:id="21"/>
    </w:p>
    <w:p w14:paraId="49E17B6D" w14:textId="77777777" w:rsidR="0023671E" w:rsidRDefault="0023671E" w:rsidP="0023671E">
      <w:r>
        <w:t>The participants were asked:</w:t>
      </w:r>
    </w:p>
    <w:p w14:paraId="6A48CED9" w14:textId="77777777" w:rsidR="0023671E" w:rsidRDefault="0023671E" w:rsidP="008024CE">
      <w:pPr>
        <w:ind w:firstLine="720"/>
      </w:pPr>
      <w:r>
        <w:t>“Does your line manager understand your needs and support you appropriately?”</w:t>
      </w:r>
      <w:r>
        <w:cr/>
      </w:r>
    </w:p>
    <w:tbl>
      <w:tblPr>
        <w:tblStyle w:val="TableGrid"/>
        <w:tblW w:w="0" w:type="auto"/>
        <w:jc w:val="center"/>
        <w:tblLook w:val="04A0" w:firstRow="1" w:lastRow="0" w:firstColumn="1" w:lastColumn="0" w:noHBand="0" w:noVBand="1"/>
      </w:tblPr>
      <w:tblGrid>
        <w:gridCol w:w="3278"/>
        <w:gridCol w:w="1684"/>
      </w:tblGrid>
      <w:tr w:rsidR="0023671E" w:rsidRPr="00A71B7F" w14:paraId="3FAFE99D" w14:textId="77777777" w:rsidTr="00326563">
        <w:trPr>
          <w:tblHeader/>
          <w:jc w:val="center"/>
        </w:trPr>
        <w:tc>
          <w:tcPr>
            <w:tcW w:w="3278" w:type="dxa"/>
            <w:tcBorders>
              <w:bottom w:val="single" w:sz="4" w:space="0" w:color="auto"/>
            </w:tcBorders>
            <w:shd w:val="clear" w:color="auto" w:fill="DAEEF3" w:themeFill="accent5" w:themeFillTint="33"/>
          </w:tcPr>
          <w:p w14:paraId="06345B43" w14:textId="2CE72B25" w:rsidR="0023671E" w:rsidRPr="00A71B7F" w:rsidRDefault="0023671E" w:rsidP="00326563">
            <w:pPr>
              <w:rPr>
                <w:b/>
              </w:rPr>
            </w:pPr>
            <w:r w:rsidRPr="002A024C">
              <w:rPr>
                <w:bCs/>
              </w:rPr>
              <w:t>No. of respondents</w:t>
            </w:r>
            <w:r>
              <w:rPr>
                <w:bCs/>
              </w:rPr>
              <w:t xml:space="preserve"> = </w:t>
            </w:r>
            <w:r w:rsidR="006F1B35">
              <w:rPr>
                <w:bCs/>
              </w:rPr>
              <w:t>7</w:t>
            </w:r>
          </w:p>
        </w:tc>
        <w:tc>
          <w:tcPr>
            <w:tcW w:w="1684" w:type="dxa"/>
            <w:tcBorders>
              <w:bottom w:val="single" w:sz="4" w:space="0" w:color="auto"/>
            </w:tcBorders>
          </w:tcPr>
          <w:p w14:paraId="219DD98E" w14:textId="77777777" w:rsidR="0023671E" w:rsidRPr="00A71B7F" w:rsidRDefault="0023671E" w:rsidP="00326563">
            <w:pPr>
              <w:jc w:val="center"/>
              <w:rPr>
                <w:b/>
              </w:rPr>
            </w:pPr>
            <w:r>
              <w:rPr>
                <w:b/>
              </w:rPr>
              <w:t>%  Respondents</w:t>
            </w:r>
          </w:p>
        </w:tc>
      </w:tr>
      <w:tr w:rsidR="0023671E" w14:paraId="10FFA10F" w14:textId="77777777" w:rsidTr="00326563">
        <w:trPr>
          <w:jc w:val="center"/>
        </w:trPr>
        <w:tc>
          <w:tcPr>
            <w:tcW w:w="3278" w:type="dxa"/>
          </w:tcPr>
          <w:p w14:paraId="5AA1FB62" w14:textId="77777777" w:rsidR="0023671E" w:rsidRPr="00A71B7F" w:rsidRDefault="0023671E" w:rsidP="00326563">
            <w:pPr>
              <w:rPr>
                <w:b/>
              </w:rPr>
            </w:pPr>
            <w:r w:rsidRPr="009651E9">
              <w:t>Yes</w:t>
            </w:r>
          </w:p>
        </w:tc>
        <w:tc>
          <w:tcPr>
            <w:tcW w:w="1684" w:type="dxa"/>
          </w:tcPr>
          <w:p w14:paraId="1335C628" w14:textId="357B24CB" w:rsidR="0023671E" w:rsidRDefault="006F1B35" w:rsidP="00326563">
            <w:pPr>
              <w:jc w:val="center"/>
            </w:pPr>
            <w:r>
              <w:t>29</w:t>
            </w:r>
          </w:p>
        </w:tc>
      </w:tr>
      <w:tr w:rsidR="0023671E" w14:paraId="07FF4E7B" w14:textId="77777777" w:rsidTr="00326563">
        <w:trPr>
          <w:jc w:val="center"/>
        </w:trPr>
        <w:tc>
          <w:tcPr>
            <w:tcW w:w="3278" w:type="dxa"/>
          </w:tcPr>
          <w:p w14:paraId="39D27C97" w14:textId="77777777" w:rsidR="0023671E" w:rsidRPr="00A71B7F" w:rsidRDefault="0023671E" w:rsidP="00326563">
            <w:pPr>
              <w:rPr>
                <w:b/>
              </w:rPr>
            </w:pPr>
            <w:r w:rsidRPr="009651E9">
              <w:t>No, but they try to do so</w:t>
            </w:r>
          </w:p>
        </w:tc>
        <w:tc>
          <w:tcPr>
            <w:tcW w:w="1684" w:type="dxa"/>
          </w:tcPr>
          <w:p w14:paraId="5B0272E9" w14:textId="79BB0256" w:rsidR="0023671E" w:rsidRDefault="00D91D40" w:rsidP="00326563">
            <w:pPr>
              <w:jc w:val="center"/>
            </w:pPr>
            <w:r>
              <w:t>43</w:t>
            </w:r>
          </w:p>
        </w:tc>
      </w:tr>
      <w:tr w:rsidR="0023671E" w14:paraId="7AF7CA9A" w14:textId="77777777" w:rsidTr="00326563">
        <w:trPr>
          <w:jc w:val="center"/>
        </w:trPr>
        <w:tc>
          <w:tcPr>
            <w:tcW w:w="3278" w:type="dxa"/>
          </w:tcPr>
          <w:p w14:paraId="6872857F" w14:textId="77777777" w:rsidR="0023671E" w:rsidRPr="00A71B7F" w:rsidRDefault="0023671E" w:rsidP="00326563">
            <w:pPr>
              <w:rPr>
                <w:b/>
              </w:rPr>
            </w:pPr>
            <w:r w:rsidRPr="009651E9">
              <w:t>No, and they do not try to do so</w:t>
            </w:r>
          </w:p>
        </w:tc>
        <w:tc>
          <w:tcPr>
            <w:tcW w:w="1684" w:type="dxa"/>
          </w:tcPr>
          <w:p w14:paraId="0C78378D" w14:textId="7D6BFBC5" w:rsidR="0023671E" w:rsidRDefault="00D91D40" w:rsidP="00326563">
            <w:pPr>
              <w:jc w:val="center"/>
            </w:pPr>
            <w:r>
              <w:t>29</w:t>
            </w:r>
          </w:p>
        </w:tc>
      </w:tr>
      <w:tr w:rsidR="0023671E" w14:paraId="0B91940E" w14:textId="77777777" w:rsidTr="00326563">
        <w:trPr>
          <w:jc w:val="center"/>
        </w:trPr>
        <w:tc>
          <w:tcPr>
            <w:tcW w:w="3278" w:type="dxa"/>
          </w:tcPr>
          <w:p w14:paraId="0F24607F" w14:textId="77777777" w:rsidR="0023671E" w:rsidRPr="00A71B7F" w:rsidRDefault="0023671E" w:rsidP="00326563">
            <w:pPr>
              <w:rPr>
                <w:b/>
              </w:rPr>
            </w:pPr>
            <w:r w:rsidRPr="009651E9">
              <w:t>Prefer not to say</w:t>
            </w:r>
          </w:p>
        </w:tc>
        <w:tc>
          <w:tcPr>
            <w:tcW w:w="1684" w:type="dxa"/>
          </w:tcPr>
          <w:p w14:paraId="0196A701" w14:textId="77777777" w:rsidR="0023671E" w:rsidRDefault="0023671E" w:rsidP="00326563">
            <w:pPr>
              <w:jc w:val="center"/>
            </w:pPr>
            <w:r>
              <w:t>0</w:t>
            </w:r>
          </w:p>
        </w:tc>
      </w:tr>
    </w:tbl>
    <w:p w14:paraId="6AE98386" w14:textId="77777777" w:rsidR="0023671E" w:rsidRDefault="0023671E" w:rsidP="0023671E"/>
    <w:p w14:paraId="44C3797D" w14:textId="6E3B2918" w:rsidR="00A83A33" w:rsidRDefault="00DC79AD" w:rsidP="00A85F8A">
      <w:r>
        <w:t>Although, n</w:t>
      </w:r>
      <w:r w:rsidR="00A83A33">
        <w:t>early a third of respondents indicated an unwillingness from their line manager to support their needs</w:t>
      </w:r>
      <w:r>
        <w:t>, t</w:t>
      </w:r>
      <w:r w:rsidR="00A83A33">
        <w:t xml:space="preserve">he majority of managers are willing to try to understand and provide appropriate support. However, </w:t>
      </w:r>
      <w:r w:rsidR="0067190F">
        <w:t>less than</w:t>
      </w:r>
      <w:r w:rsidR="00A83A33">
        <w:t xml:space="preserve"> half of those willing line managers were successful in </w:t>
      </w:r>
      <w:r w:rsidR="00A83A33">
        <w:lastRenderedPageBreak/>
        <w:t xml:space="preserve">understanding </w:t>
      </w:r>
      <w:r w:rsidR="0067190F">
        <w:t xml:space="preserve">their needs </w:t>
      </w:r>
      <w:r w:rsidR="00A83A33">
        <w:t>and providing appropriate support, suggest</w:t>
      </w:r>
      <w:r w:rsidR="00C97D6F">
        <w:t>ing</w:t>
      </w:r>
      <w:r w:rsidR="00A83A33">
        <w:t xml:space="preserve"> that the managers themselves lack knowledge / know how and could themselves benefit from appropriate training. </w:t>
      </w:r>
      <w:r w:rsidR="005B4D8A">
        <w:t>No free text comments were included in response to this question</w:t>
      </w:r>
      <w:r w:rsidR="00A85F8A">
        <w:t xml:space="preserve">, but as in section </w:t>
      </w:r>
      <w:r w:rsidR="00E209B2">
        <w:t>3</w:t>
      </w:r>
      <w:r w:rsidR="00A85F8A">
        <w:t xml:space="preserve">.2, other barriers may include </w:t>
      </w:r>
      <w:r w:rsidR="00A83A33">
        <w:t xml:space="preserve">work pressures making it </w:t>
      </w:r>
      <w:r w:rsidR="00A83A33" w:rsidRPr="00E91F6F">
        <w:t>difficult to support anyone in the team</w:t>
      </w:r>
      <w:r w:rsidR="00685D14">
        <w:t xml:space="preserve">, </w:t>
      </w:r>
      <w:r w:rsidR="00FD0BB7">
        <w:t>a lack of</w:t>
      </w:r>
      <w:r w:rsidR="00685D14">
        <w:t xml:space="preserve"> understanding on behalf of the line manager</w:t>
      </w:r>
      <w:r w:rsidR="00FD0BB7">
        <w:t>, or indeed the employee in terms of what adjustments may be available.</w:t>
      </w:r>
    </w:p>
    <w:p w14:paraId="1B6797FE" w14:textId="16CABD98" w:rsidR="0023671E" w:rsidRDefault="00A83A33" w:rsidP="0023671E">
      <w:r>
        <w:t>The number of respondents answering no to this question appears to be significantly higher than in 2019, perhaps indicating greater awareness of entitlement to support</w:t>
      </w:r>
      <w:r w:rsidR="00F94561">
        <w:t xml:space="preserve"> </w:t>
      </w:r>
      <w:r>
        <w:t>/ adjustments in the workplace.</w:t>
      </w:r>
    </w:p>
    <w:p w14:paraId="0C63CB95" w14:textId="4B22D51F" w:rsidR="00093476" w:rsidRDefault="00093476" w:rsidP="0023671E">
      <w:r>
        <w:t>Note that the number of respondents to this question is greater than the number of respondents who indicated that they have a caring responsibility and for the sake of anonymity we have not cross-linked the data.</w:t>
      </w:r>
    </w:p>
    <w:p w14:paraId="703EA125" w14:textId="6BB0E83E" w:rsidR="0023671E" w:rsidRDefault="009F2B2C" w:rsidP="0023671E">
      <w:pPr>
        <w:pStyle w:val="Heading2"/>
      </w:pPr>
      <w:bookmarkStart w:id="22" w:name="_Toc164774758"/>
      <w:r>
        <w:t>4</w:t>
      </w:r>
      <w:r w:rsidR="0023671E">
        <w:t>.3</w:t>
      </w:r>
      <w:r w:rsidR="0023671E">
        <w:tab/>
        <w:t>Value and inclusion</w:t>
      </w:r>
      <w:bookmarkEnd w:id="22"/>
    </w:p>
    <w:p w14:paraId="2DB8F949" w14:textId="77777777" w:rsidR="0023671E" w:rsidRDefault="0023671E" w:rsidP="0023671E">
      <w:r>
        <w:t>The participants were asked:</w:t>
      </w:r>
    </w:p>
    <w:p w14:paraId="2C402E47" w14:textId="77777777" w:rsidR="0023671E" w:rsidRPr="005063DC" w:rsidRDefault="0023671E" w:rsidP="008024CE">
      <w:pPr>
        <w:ind w:firstLine="720"/>
      </w:pPr>
      <w:r>
        <w:t>“</w:t>
      </w:r>
      <w:r w:rsidRPr="00537861">
        <w:t>Do you feel like a valued and/or included colleague?</w:t>
      </w:r>
      <w:r>
        <w:t>”</w:t>
      </w:r>
      <w:r w:rsidRPr="00537861">
        <w:cr/>
      </w:r>
    </w:p>
    <w:tbl>
      <w:tblPr>
        <w:tblStyle w:val="TableGrid"/>
        <w:tblW w:w="0" w:type="auto"/>
        <w:jc w:val="center"/>
        <w:tblLook w:val="04A0" w:firstRow="1" w:lastRow="0" w:firstColumn="1" w:lastColumn="0" w:noHBand="0" w:noVBand="1"/>
      </w:tblPr>
      <w:tblGrid>
        <w:gridCol w:w="3136"/>
        <w:gridCol w:w="1684"/>
      </w:tblGrid>
      <w:tr w:rsidR="0023671E" w:rsidRPr="00A71B7F" w14:paraId="7DCAEA2A" w14:textId="77777777" w:rsidTr="00326563">
        <w:trPr>
          <w:tblHeader/>
          <w:jc w:val="center"/>
        </w:trPr>
        <w:tc>
          <w:tcPr>
            <w:tcW w:w="3136" w:type="dxa"/>
            <w:tcBorders>
              <w:bottom w:val="single" w:sz="4" w:space="0" w:color="auto"/>
            </w:tcBorders>
            <w:shd w:val="clear" w:color="auto" w:fill="DAEEF3" w:themeFill="accent5" w:themeFillTint="33"/>
          </w:tcPr>
          <w:p w14:paraId="353C1B95" w14:textId="41BAF4C9" w:rsidR="0023671E" w:rsidRPr="00A71B7F" w:rsidRDefault="0023671E" w:rsidP="00326563">
            <w:pPr>
              <w:rPr>
                <w:b/>
              </w:rPr>
            </w:pPr>
            <w:r w:rsidRPr="002A024C">
              <w:rPr>
                <w:bCs/>
              </w:rPr>
              <w:t>No. of respondents</w:t>
            </w:r>
            <w:r>
              <w:rPr>
                <w:bCs/>
              </w:rPr>
              <w:t xml:space="preserve"> = </w:t>
            </w:r>
            <w:r w:rsidR="00D71685">
              <w:rPr>
                <w:bCs/>
              </w:rPr>
              <w:t>8</w:t>
            </w:r>
          </w:p>
        </w:tc>
        <w:tc>
          <w:tcPr>
            <w:tcW w:w="1684" w:type="dxa"/>
            <w:tcBorders>
              <w:bottom w:val="single" w:sz="4" w:space="0" w:color="auto"/>
            </w:tcBorders>
          </w:tcPr>
          <w:p w14:paraId="5DFAE909" w14:textId="77777777" w:rsidR="0023671E" w:rsidRPr="00A71B7F" w:rsidRDefault="0023671E" w:rsidP="00326563">
            <w:pPr>
              <w:jc w:val="center"/>
              <w:rPr>
                <w:b/>
              </w:rPr>
            </w:pPr>
            <w:r>
              <w:rPr>
                <w:b/>
              </w:rPr>
              <w:t>%  Respondents</w:t>
            </w:r>
          </w:p>
        </w:tc>
      </w:tr>
      <w:tr w:rsidR="0023671E" w14:paraId="4DE7B4F5" w14:textId="77777777" w:rsidTr="00326563">
        <w:trPr>
          <w:jc w:val="center"/>
        </w:trPr>
        <w:tc>
          <w:tcPr>
            <w:tcW w:w="3136" w:type="dxa"/>
          </w:tcPr>
          <w:p w14:paraId="6C863CAC" w14:textId="77777777" w:rsidR="0023671E" w:rsidRPr="00A71B7F" w:rsidRDefault="0023671E" w:rsidP="00326563">
            <w:pPr>
              <w:rPr>
                <w:b/>
              </w:rPr>
            </w:pPr>
            <w:r w:rsidRPr="000438E7">
              <w:t>Yes, both valued and included</w:t>
            </w:r>
          </w:p>
        </w:tc>
        <w:tc>
          <w:tcPr>
            <w:tcW w:w="1684" w:type="dxa"/>
          </w:tcPr>
          <w:p w14:paraId="74D29694" w14:textId="242BF0B5" w:rsidR="0023671E" w:rsidRDefault="00D71685" w:rsidP="00326563">
            <w:pPr>
              <w:jc w:val="center"/>
            </w:pPr>
            <w:r>
              <w:t>50</w:t>
            </w:r>
          </w:p>
        </w:tc>
      </w:tr>
      <w:tr w:rsidR="0023671E" w14:paraId="318159AB" w14:textId="77777777" w:rsidTr="00326563">
        <w:trPr>
          <w:jc w:val="center"/>
        </w:trPr>
        <w:tc>
          <w:tcPr>
            <w:tcW w:w="3136" w:type="dxa"/>
          </w:tcPr>
          <w:p w14:paraId="4D160B52" w14:textId="77777777" w:rsidR="0023671E" w:rsidRPr="00A71B7F" w:rsidRDefault="0023671E" w:rsidP="00326563">
            <w:pPr>
              <w:rPr>
                <w:b/>
              </w:rPr>
            </w:pPr>
            <w:r w:rsidRPr="000438E7">
              <w:t>Valued but not included</w:t>
            </w:r>
          </w:p>
        </w:tc>
        <w:tc>
          <w:tcPr>
            <w:tcW w:w="1684" w:type="dxa"/>
          </w:tcPr>
          <w:p w14:paraId="61BD2D57" w14:textId="1D96F1AC" w:rsidR="0023671E" w:rsidRDefault="00BD54FF" w:rsidP="00326563">
            <w:pPr>
              <w:jc w:val="center"/>
            </w:pPr>
            <w:r>
              <w:t>0</w:t>
            </w:r>
          </w:p>
        </w:tc>
      </w:tr>
      <w:tr w:rsidR="0023671E" w14:paraId="7524A8E7" w14:textId="77777777" w:rsidTr="00326563">
        <w:trPr>
          <w:jc w:val="center"/>
        </w:trPr>
        <w:tc>
          <w:tcPr>
            <w:tcW w:w="3136" w:type="dxa"/>
          </w:tcPr>
          <w:p w14:paraId="4A59C0A6" w14:textId="77777777" w:rsidR="0023671E" w:rsidRPr="00A71B7F" w:rsidRDefault="0023671E" w:rsidP="00326563">
            <w:pPr>
              <w:rPr>
                <w:b/>
              </w:rPr>
            </w:pPr>
            <w:r w:rsidRPr="000438E7">
              <w:t>Included but not valued</w:t>
            </w:r>
          </w:p>
        </w:tc>
        <w:tc>
          <w:tcPr>
            <w:tcW w:w="1684" w:type="dxa"/>
          </w:tcPr>
          <w:p w14:paraId="70407DBD" w14:textId="389F8B90" w:rsidR="0023671E" w:rsidRDefault="00D71685" w:rsidP="00326563">
            <w:pPr>
              <w:jc w:val="center"/>
            </w:pPr>
            <w:r>
              <w:t>13</w:t>
            </w:r>
          </w:p>
        </w:tc>
      </w:tr>
      <w:tr w:rsidR="0023671E" w14:paraId="1FF4FF45" w14:textId="77777777" w:rsidTr="00326563">
        <w:trPr>
          <w:jc w:val="center"/>
        </w:trPr>
        <w:tc>
          <w:tcPr>
            <w:tcW w:w="3136" w:type="dxa"/>
          </w:tcPr>
          <w:p w14:paraId="1A709FD4" w14:textId="77777777" w:rsidR="0023671E" w:rsidRPr="00A71B7F" w:rsidRDefault="0023671E" w:rsidP="00326563">
            <w:pPr>
              <w:rPr>
                <w:b/>
              </w:rPr>
            </w:pPr>
            <w:r w:rsidRPr="000438E7">
              <w:t>No, neither valued nor included</w:t>
            </w:r>
          </w:p>
        </w:tc>
        <w:tc>
          <w:tcPr>
            <w:tcW w:w="1684" w:type="dxa"/>
          </w:tcPr>
          <w:p w14:paraId="6DB04FDF" w14:textId="523CC5B5" w:rsidR="0023671E" w:rsidRDefault="00D71685" w:rsidP="00326563">
            <w:pPr>
              <w:jc w:val="center"/>
            </w:pPr>
            <w:r>
              <w:t>13</w:t>
            </w:r>
          </w:p>
        </w:tc>
      </w:tr>
      <w:tr w:rsidR="0023671E" w14:paraId="7B563AB6" w14:textId="77777777" w:rsidTr="00326563">
        <w:trPr>
          <w:jc w:val="center"/>
        </w:trPr>
        <w:tc>
          <w:tcPr>
            <w:tcW w:w="3136" w:type="dxa"/>
          </w:tcPr>
          <w:p w14:paraId="14F1CB37" w14:textId="77777777" w:rsidR="0023671E" w:rsidRDefault="0023671E" w:rsidP="00326563">
            <w:pPr>
              <w:rPr>
                <w:b/>
              </w:rPr>
            </w:pPr>
            <w:r w:rsidRPr="000438E7">
              <w:t>Prefer not to say</w:t>
            </w:r>
          </w:p>
        </w:tc>
        <w:tc>
          <w:tcPr>
            <w:tcW w:w="1684" w:type="dxa"/>
          </w:tcPr>
          <w:p w14:paraId="1B0DCBF5" w14:textId="26392C47" w:rsidR="0023671E" w:rsidRDefault="00D71685" w:rsidP="00326563">
            <w:pPr>
              <w:jc w:val="center"/>
            </w:pPr>
            <w:r>
              <w:t>25</w:t>
            </w:r>
          </w:p>
        </w:tc>
      </w:tr>
    </w:tbl>
    <w:p w14:paraId="3617479D" w14:textId="77777777" w:rsidR="0023671E" w:rsidRPr="005063DC" w:rsidRDefault="0023671E" w:rsidP="0023671E"/>
    <w:p w14:paraId="3623104D" w14:textId="14998C70" w:rsidR="0023671E" w:rsidRDefault="003A0FC7" w:rsidP="0023671E">
      <w:r>
        <w:t xml:space="preserve">Half of respondents </w:t>
      </w:r>
      <w:r w:rsidR="00B90D00">
        <w:t>felt both valued and included</w:t>
      </w:r>
      <w:r w:rsidR="00C50AD3">
        <w:t>; none felt valued but not</w:t>
      </w:r>
      <w:r w:rsidR="003E7564">
        <w:t xml:space="preserve"> included; 13% felt included but not valued, and 13% felt neither valued nor included.</w:t>
      </w:r>
    </w:p>
    <w:p w14:paraId="0DA6AE08" w14:textId="77777777" w:rsidR="00F5351A" w:rsidRDefault="00F5351A" w:rsidP="00F5351A">
      <w:r>
        <w:t>The number of respondents indicating that they do not feel valued and/or included appears to be significantly higher than in 2019, perhaps indicating greater awareness of the importance of these feelings in the workplace and their relevance to performance.</w:t>
      </w:r>
    </w:p>
    <w:p w14:paraId="7667F81F" w14:textId="2B7216E9" w:rsidR="00F5351A" w:rsidRDefault="00F5351A" w:rsidP="0023671E">
      <w:r>
        <w:t xml:space="preserve">These responses suggest that whilst many managers are aware of the benefits of helping their team members to feel valued and included, and are successful in achieving this, others require more support or training. </w:t>
      </w:r>
    </w:p>
    <w:p w14:paraId="480B33F8" w14:textId="0AC7C113" w:rsidR="008024CE" w:rsidRDefault="008024CE" w:rsidP="0023671E">
      <w:r>
        <w:t>Note that the number of respondents to this question is greater than the number of respondents who indicated that they have a caring responsibility and for the sake of anonymity we have not cross-linked the data.</w:t>
      </w:r>
    </w:p>
    <w:p w14:paraId="7A3531A3" w14:textId="00AE2F4B" w:rsidR="0023671E" w:rsidRDefault="009F2B2C" w:rsidP="0023671E">
      <w:pPr>
        <w:pStyle w:val="Heading2"/>
      </w:pPr>
      <w:bookmarkStart w:id="23" w:name="_Toc164774759"/>
      <w:r>
        <w:t>4</w:t>
      </w:r>
      <w:r w:rsidR="0023671E">
        <w:t>.4</w:t>
      </w:r>
      <w:r w:rsidR="0023671E">
        <w:tab/>
        <w:t>Information to support</w:t>
      </w:r>
      <w:r w:rsidR="0023671E" w:rsidRPr="0002555F">
        <w:t xml:space="preserve"> people with </w:t>
      </w:r>
      <w:r w:rsidR="00856C3D">
        <w:t>caring responsibilities</w:t>
      </w:r>
      <w:bookmarkEnd w:id="23"/>
    </w:p>
    <w:p w14:paraId="5E7F88A7" w14:textId="77777777" w:rsidR="0023671E" w:rsidRDefault="0023671E" w:rsidP="0023671E">
      <w:r>
        <w:t>The participants were asked:</w:t>
      </w:r>
    </w:p>
    <w:p w14:paraId="5DAA4FB3" w14:textId="5918DFAC" w:rsidR="0023671E" w:rsidRDefault="0023671E" w:rsidP="008024CE">
      <w:pPr>
        <w:ind w:left="720"/>
      </w:pPr>
      <w:r>
        <w:lastRenderedPageBreak/>
        <w:t xml:space="preserve">“Where do you find information, if you need it, about support for people with </w:t>
      </w:r>
      <w:r w:rsidR="00BD54FF">
        <w:t>caring responsibilities</w:t>
      </w:r>
      <w:r>
        <w:t>?”</w:t>
      </w:r>
    </w:p>
    <w:p w14:paraId="15752A73" w14:textId="676710AA" w:rsidR="0023671E" w:rsidRDefault="00851800" w:rsidP="0023671E">
      <w:r>
        <w:t>The responses included the internet,</w:t>
      </w:r>
      <w:r w:rsidRPr="00851800">
        <w:t xml:space="preserve"> </w:t>
      </w:r>
      <w:r>
        <w:t xml:space="preserve">relevant charities and </w:t>
      </w:r>
      <w:r w:rsidR="00172051">
        <w:t>IP Ability</w:t>
      </w:r>
      <w:r>
        <w:t>.</w:t>
      </w:r>
    </w:p>
    <w:p w14:paraId="4AEA499B" w14:textId="5563597D" w:rsidR="0023671E" w:rsidRDefault="0023671E" w:rsidP="0023671E">
      <w:r>
        <w:t xml:space="preserve">The participants were </w:t>
      </w:r>
      <w:r w:rsidR="00584D57">
        <w:t xml:space="preserve">also </w:t>
      </w:r>
      <w:r>
        <w:t>asked:</w:t>
      </w:r>
    </w:p>
    <w:p w14:paraId="19169242" w14:textId="13C05E49" w:rsidR="0023671E" w:rsidRPr="00813C66" w:rsidRDefault="0023671E" w:rsidP="008024CE">
      <w:pPr>
        <w:ind w:left="720"/>
      </w:pPr>
      <w:r>
        <w:t xml:space="preserve">“Does your employer make information available to your colleagues about how to support people with </w:t>
      </w:r>
      <w:r w:rsidR="00BD54FF">
        <w:t>caring responsibilities</w:t>
      </w:r>
      <w:r>
        <w:t>?”</w:t>
      </w:r>
      <w:r>
        <w:cr/>
      </w:r>
    </w:p>
    <w:tbl>
      <w:tblPr>
        <w:tblStyle w:val="TableGrid"/>
        <w:tblW w:w="0" w:type="auto"/>
        <w:jc w:val="center"/>
        <w:tblLook w:val="04A0" w:firstRow="1" w:lastRow="0" w:firstColumn="1" w:lastColumn="0" w:noHBand="0" w:noVBand="1"/>
      </w:tblPr>
      <w:tblGrid>
        <w:gridCol w:w="2574"/>
        <w:gridCol w:w="1684"/>
      </w:tblGrid>
      <w:tr w:rsidR="0023671E" w:rsidRPr="00A71B7F" w14:paraId="4E2916B0" w14:textId="77777777" w:rsidTr="00326563">
        <w:trPr>
          <w:tblHeader/>
          <w:jc w:val="center"/>
        </w:trPr>
        <w:tc>
          <w:tcPr>
            <w:tcW w:w="2574" w:type="dxa"/>
            <w:tcBorders>
              <w:bottom w:val="single" w:sz="4" w:space="0" w:color="auto"/>
            </w:tcBorders>
            <w:shd w:val="clear" w:color="auto" w:fill="DAEEF3" w:themeFill="accent5" w:themeFillTint="33"/>
          </w:tcPr>
          <w:p w14:paraId="11F5A461" w14:textId="4858DE51" w:rsidR="0023671E" w:rsidRPr="00A71B7F" w:rsidRDefault="0023671E" w:rsidP="00326563">
            <w:pPr>
              <w:rPr>
                <w:b/>
              </w:rPr>
            </w:pPr>
            <w:r w:rsidRPr="002A024C">
              <w:rPr>
                <w:bCs/>
              </w:rPr>
              <w:t>No. of respondents</w:t>
            </w:r>
            <w:r>
              <w:rPr>
                <w:bCs/>
              </w:rPr>
              <w:t xml:space="preserve"> = </w:t>
            </w:r>
            <w:r w:rsidR="00584D57">
              <w:rPr>
                <w:bCs/>
              </w:rPr>
              <w:t>16</w:t>
            </w:r>
          </w:p>
        </w:tc>
        <w:tc>
          <w:tcPr>
            <w:tcW w:w="1684" w:type="dxa"/>
            <w:tcBorders>
              <w:bottom w:val="single" w:sz="4" w:space="0" w:color="auto"/>
            </w:tcBorders>
          </w:tcPr>
          <w:p w14:paraId="17AFCBC6" w14:textId="77777777" w:rsidR="0023671E" w:rsidRPr="00A71B7F" w:rsidRDefault="0023671E" w:rsidP="00326563">
            <w:pPr>
              <w:jc w:val="center"/>
              <w:rPr>
                <w:b/>
              </w:rPr>
            </w:pPr>
            <w:r>
              <w:rPr>
                <w:b/>
              </w:rPr>
              <w:t>%  Respondents</w:t>
            </w:r>
          </w:p>
        </w:tc>
      </w:tr>
      <w:tr w:rsidR="0023671E" w14:paraId="18BFCEC0" w14:textId="77777777" w:rsidTr="00326563">
        <w:trPr>
          <w:jc w:val="center"/>
        </w:trPr>
        <w:tc>
          <w:tcPr>
            <w:tcW w:w="2574" w:type="dxa"/>
          </w:tcPr>
          <w:p w14:paraId="19583AC7" w14:textId="77777777" w:rsidR="0023671E" w:rsidRPr="00A71B7F" w:rsidRDefault="0023671E" w:rsidP="00326563">
            <w:pPr>
              <w:rPr>
                <w:b/>
              </w:rPr>
            </w:pPr>
            <w:r w:rsidRPr="009651E9">
              <w:t>Yes</w:t>
            </w:r>
          </w:p>
        </w:tc>
        <w:tc>
          <w:tcPr>
            <w:tcW w:w="1684" w:type="dxa"/>
          </w:tcPr>
          <w:p w14:paraId="68D399CA" w14:textId="3BB3300E" w:rsidR="0023671E" w:rsidRDefault="00584D57" w:rsidP="00326563">
            <w:pPr>
              <w:jc w:val="center"/>
            </w:pPr>
            <w:r>
              <w:t>19</w:t>
            </w:r>
          </w:p>
        </w:tc>
      </w:tr>
      <w:tr w:rsidR="0023671E" w14:paraId="5D3A307E" w14:textId="77777777" w:rsidTr="00326563">
        <w:trPr>
          <w:jc w:val="center"/>
        </w:trPr>
        <w:tc>
          <w:tcPr>
            <w:tcW w:w="2574" w:type="dxa"/>
          </w:tcPr>
          <w:p w14:paraId="116B529A" w14:textId="77777777" w:rsidR="0023671E" w:rsidRPr="00A71B7F" w:rsidRDefault="0023671E" w:rsidP="00326563">
            <w:pPr>
              <w:rPr>
                <w:b/>
              </w:rPr>
            </w:pPr>
            <w:r w:rsidRPr="009651E9">
              <w:t>No</w:t>
            </w:r>
          </w:p>
        </w:tc>
        <w:tc>
          <w:tcPr>
            <w:tcW w:w="1684" w:type="dxa"/>
          </w:tcPr>
          <w:p w14:paraId="5D4C8FEC" w14:textId="40DBE4FE" w:rsidR="0023671E" w:rsidRDefault="006F272C" w:rsidP="00326563">
            <w:pPr>
              <w:jc w:val="center"/>
            </w:pPr>
            <w:r>
              <w:t>56</w:t>
            </w:r>
          </w:p>
        </w:tc>
      </w:tr>
      <w:tr w:rsidR="0023671E" w14:paraId="1948A87E" w14:textId="77777777" w:rsidTr="00326563">
        <w:trPr>
          <w:jc w:val="center"/>
        </w:trPr>
        <w:tc>
          <w:tcPr>
            <w:tcW w:w="2574" w:type="dxa"/>
          </w:tcPr>
          <w:p w14:paraId="1C6330DC" w14:textId="77777777" w:rsidR="0023671E" w:rsidRPr="00A71B7F" w:rsidRDefault="0023671E" w:rsidP="00326563">
            <w:pPr>
              <w:rPr>
                <w:b/>
              </w:rPr>
            </w:pPr>
            <w:r>
              <w:t>Not sure</w:t>
            </w:r>
          </w:p>
        </w:tc>
        <w:tc>
          <w:tcPr>
            <w:tcW w:w="1684" w:type="dxa"/>
          </w:tcPr>
          <w:p w14:paraId="24562EA8" w14:textId="2E40BECF" w:rsidR="0023671E" w:rsidRDefault="00584D57" w:rsidP="00326563">
            <w:pPr>
              <w:jc w:val="center"/>
            </w:pPr>
            <w:r>
              <w:t>25</w:t>
            </w:r>
          </w:p>
        </w:tc>
      </w:tr>
      <w:tr w:rsidR="0023671E" w14:paraId="46DEECCE" w14:textId="77777777" w:rsidTr="00326563">
        <w:trPr>
          <w:jc w:val="center"/>
        </w:trPr>
        <w:tc>
          <w:tcPr>
            <w:tcW w:w="2574" w:type="dxa"/>
          </w:tcPr>
          <w:p w14:paraId="1374ABDD" w14:textId="77777777" w:rsidR="0023671E" w:rsidRPr="00A71B7F" w:rsidRDefault="0023671E" w:rsidP="00326563">
            <w:pPr>
              <w:rPr>
                <w:b/>
              </w:rPr>
            </w:pPr>
            <w:r w:rsidRPr="009651E9">
              <w:t>Prefer not to say</w:t>
            </w:r>
          </w:p>
        </w:tc>
        <w:tc>
          <w:tcPr>
            <w:tcW w:w="1684" w:type="dxa"/>
          </w:tcPr>
          <w:p w14:paraId="7DF1F8B3" w14:textId="0468E6D7" w:rsidR="0023671E" w:rsidRDefault="006F272C" w:rsidP="00326563">
            <w:pPr>
              <w:jc w:val="center"/>
            </w:pPr>
            <w:r>
              <w:t>0</w:t>
            </w:r>
          </w:p>
        </w:tc>
      </w:tr>
    </w:tbl>
    <w:p w14:paraId="712F6563" w14:textId="784D2B0D" w:rsidR="0023671E" w:rsidRDefault="0023671E" w:rsidP="0023671E"/>
    <w:p w14:paraId="2A8C7B16" w14:textId="78E454C7" w:rsidR="000A4B1C" w:rsidRPr="00813C66" w:rsidRDefault="000A4B1C" w:rsidP="0023671E">
      <w:r>
        <w:t xml:space="preserve">Less than 20% of respondents indicated that </w:t>
      </w:r>
      <w:r w:rsidR="004D3756">
        <w:t>their employer makes information available about how to support people with caring responsibilities, with more than half indicating that such information is not made available</w:t>
      </w:r>
      <w:r w:rsidR="00477135">
        <w:t xml:space="preserve">, and 25% being unsure. </w:t>
      </w:r>
      <w:r w:rsidR="00B34E68">
        <w:t>This is an improvement since the 2019 survey where no one answered this question positively.</w:t>
      </w:r>
    </w:p>
    <w:p w14:paraId="15F6A56E" w14:textId="30DFB9AD" w:rsidR="00454627" w:rsidRDefault="009F2B2C" w:rsidP="00454627">
      <w:pPr>
        <w:pStyle w:val="Heading2"/>
      </w:pPr>
      <w:bookmarkStart w:id="24" w:name="_Toc164774760"/>
      <w:r>
        <w:t>4</w:t>
      </w:r>
      <w:r w:rsidR="00454627">
        <w:t>.5</w:t>
      </w:r>
      <w:r w:rsidR="00454627">
        <w:tab/>
        <w:t>C</w:t>
      </w:r>
      <w:r w:rsidR="00454627" w:rsidRPr="009B5BE0">
        <w:t>ircumstances on entering the IP professions</w:t>
      </w:r>
      <w:bookmarkEnd w:id="24"/>
    </w:p>
    <w:p w14:paraId="32351A4B" w14:textId="77777777" w:rsidR="00454627" w:rsidRDefault="00454627" w:rsidP="00454627">
      <w:r>
        <w:t>The participants were asked:</w:t>
      </w:r>
    </w:p>
    <w:p w14:paraId="3A3E84F7" w14:textId="4F60993C" w:rsidR="00454627" w:rsidRDefault="00454627" w:rsidP="00634D8B">
      <w:pPr>
        <w:ind w:firstLine="720"/>
      </w:pPr>
      <w:r>
        <w:t>“</w:t>
      </w:r>
      <w:r w:rsidR="0096793C">
        <w:t>Did you have caring responsibilities when you entered the IP professions?”</w:t>
      </w:r>
    </w:p>
    <w:tbl>
      <w:tblPr>
        <w:tblStyle w:val="TableGrid"/>
        <w:tblW w:w="0" w:type="auto"/>
        <w:jc w:val="center"/>
        <w:tblLook w:val="04A0" w:firstRow="1" w:lastRow="0" w:firstColumn="1" w:lastColumn="0" w:noHBand="0" w:noVBand="1"/>
      </w:tblPr>
      <w:tblGrid>
        <w:gridCol w:w="2574"/>
        <w:gridCol w:w="1684"/>
      </w:tblGrid>
      <w:tr w:rsidR="00454627" w:rsidRPr="00A71B7F" w14:paraId="243BDDE1" w14:textId="77777777" w:rsidTr="00326563">
        <w:trPr>
          <w:tblHeader/>
          <w:jc w:val="center"/>
        </w:trPr>
        <w:tc>
          <w:tcPr>
            <w:tcW w:w="2574" w:type="dxa"/>
            <w:tcBorders>
              <w:bottom w:val="single" w:sz="4" w:space="0" w:color="auto"/>
            </w:tcBorders>
            <w:shd w:val="clear" w:color="auto" w:fill="DAEEF3" w:themeFill="accent5" w:themeFillTint="33"/>
          </w:tcPr>
          <w:p w14:paraId="0B7FC9C8" w14:textId="570B9C01" w:rsidR="00454627" w:rsidRPr="00A71B7F" w:rsidRDefault="00454627" w:rsidP="00326563">
            <w:pPr>
              <w:rPr>
                <w:b/>
              </w:rPr>
            </w:pPr>
            <w:r w:rsidRPr="002A024C">
              <w:rPr>
                <w:bCs/>
              </w:rPr>
              <w:t>No. of respondents</w:t>
            </w:r>
            <w:r>
              <w:rPr>
                <w:bCs/>
              </w:rPr>
              <w:t xml:space="preserve"> = </w:t>
            </w:r>
            <w:r w:rsidR="00EC0359">
              <w:rPr>
                <w:bCs/>
              </w:rPr>
              <w:t>38</w:t>
            </w:r>
          </w:p>
        </w:tc>
        <w:tc>
          <w:tcPr>
            <w:tcW w:w="1684" w:type="dxa"/>
            <w:tcBorders>
              <w:bottom w:val="single" w:sz="4" w:space="0" w:color="auto"/>
            </w:tcBorders>
          </w:tcPr>
          <w:p w14:paraId="406CAD29" w14:textId="77777777" w:rsidR="00454627" w:rsidRPr="00A71B7F" w:rsidRDefault="00454627" w:rsidP="00326563">
            <w:pPr>
              <w:jc w:val="center"/>
              <w:rPr>
                <w:b/>
              </w:rPr>
            </w:pPr>
            <w:r>
              <w:rPr>
                <w:b/>
              </w:rPr>
              <w:t>%  Respondents</w:t>
            </w:r>
          </w:p>
        </w:tc>
      </w:tr>
      <w:tr w:rsidR="00454627" w14:paraId="7A4902E5" w14:textId="77777777" w:rsidTr="00326563">
        <w:trPr>
          <w:jc w:val="center"/>
        </w:trPr>
        <w:tc>
          <w:tcPr>
            <w:tcW w:w="2574" w:type="dxa"/>
          </w:tcPr>
          <w:p w14:paraId="27BBCE5E" w14:textId="08AF3897" w:rsidR="00454627" w:rsidRPr="00A71B7F" w:rsidRDefault="00454627" w:rsidP="00326563">
            <w:pPr>
              <w:rPr>
                <w:b/>
              </w:rPr>
            </w:pPr>
            <w:r w:rsidRPr="00A310F8">
              <w:t>Yes</w:t>
            </w:r>
          </w:p>
        </w:tc>
        <w:tc>
          <w:tcPr>
            <w:tcW w:w="1684" w:type="dxa"/>
          </w:tcPr>
          <w:p w14:paraId="6AE8A684" w14:textId="2BA9B1F8" w:rsidR="00454627" w:rsidRDefault="00EC0359" w:rsidP="00326563">
            <w:pPr>
              <w:jc w:val="center"/>
            </w:pPr>
            <w:r>
              <w:t>3</w:t>
            </w:r>
          </w:p>
        </w:tc>
      </w:tr>
      <w:tr w:rsidR="00454627" w14:paraId="69573EA4" w14:textId="77777777" w:rsidTr="00326563">
        <w:trPr>
          <w:jc w:val="center"/>
        </w:trPr>
        <w:tc>
          <w:tcPr>
            <w:tcW w:w="2574" w:type="dxa"/>
          </w:tcPr>
          <w:p w14:paraId="445051D2" w14:textId="77777777" w:rsidR="00454627" w:rsidRPr="00A71B7F" w:rsidRDefault="00454627" w:rsidP="00326563">
            <w:pPr>
              <w:rPr>
                <w:b/>
              </w:rPr>
            </w:pPr>
            <w:r w:rsidRPr="00A310F8">
              <w:t>No</w:t>
            </w:r>
          </w:p>
        </w:tc>
        <w:tc>
          <w:tcPr>
            <w:tcW w:w="1684" w:type="dxa"/>
          </w:tcPr>
          <w:p w14:paraId="585FAC06" w14:textId="562722DC" w:rsidR="00454627" w:rsidRDefault="00EC0359" w:rsidP="00326563">
            <w:pPr>
              <w:jc w:val="center"/>
            </w:pPr>
            <w:r>
              <w:t>97</w:t>
            </w:r>
          </w:p>
        </w:tc>
      </w:tr>
      <w:tr w:rsidR="00454627" w14:paraId="335346CC" w14:textId="77777777" w:rsidTr="00326563">
        <w:trPr>
          <w:jc w:val="center"/>
        </w:trPr>
        <w:tc>
          <w:tcPr>
            <w:tcW w:w="2574" w:type="dxa"/>
          </w:tcPr>
          <w:p w14:paraId="530AF8F6" w14:textId="77777777" w:rsidR="00454627" w:rsidRPr="00A71B7F" w:rsidRDefault="00454627" w:rsidP="00326563">
            <w:pPr>
              <w:rPr>
                <w:b/>
              </w:rPr>
            </w:pPr>
            <w:r w:rsidRPr="00A310F8">
              <w:t>Prefer not to say</w:t>
            </w:r>
          </w:p>
        </w:tc>
        <w:tc>
          <w:tcPr>
            <w:tcW w:w="1684" w:type="dxa"/>
          </w:tcPr>
          <w:p w14:paraId="66FDD7F9" w14:textId="77777777" w:rsidR="00454627" w:rsidRDefault="00454627" w:rsidP="00326563">
            <w:pPr>
              <w:jc w:val="center"/>
            </w:pPr>
            <w:r>
              <w:t>0</w:t>
            </w:r>
          </w:p>
        </w:tc>
      </w:tr>
    </w:tbl>
    <w:p w14:paraId="5AFF9822" w14:textId="77777777" w:rsidR="0024036F" w:rsidRDefault="0024036F" w:rsidP="00454627"/>
    <w:p w14:paraId="3D16BC41" w14:textId="42DB1813" w:rsidR="00B00017" w:rsidRDefault="00FA1A8A" w:rsidP="00454627">
      <w:r>
        <w:t xml:space="preserve">Only 3% of respondents (1 person) </w:t>
      </w:r>
      <w:r w:rsidR="000706E0">
        <w:t>had caring responsibilities when they entered the IP professions.</w:t>
      </w:r>
    </w:p>
    <w:p w14:paraId="548B3A24" w14:textId="77777777" w:rsidR="00454627" w:rsidRDefault="00454627" w:rsidP="00454627">
      <w:r>
        <w:t>The participants were then asked:</w:t>
      </w:r>
    </w:p>
    <w:p w14:paraId="7C42491F" w14:textId="6229A2BC" w:rsidR="00454627" w:rsidRDefault="00454627" w:rsidP="00634D8B">
      <w:pPr>
        <w:ind w:firstLine="720"/>
      </w:pPr>
      <w:r>
        <w:t xml:space="preserve">“If you answered "Yes", were you open about </w:t>
      </w:r>
      <w:r w:rsidR="008B3292">
        <w:t xml:space="preserve">those caring responsibilities </w:t>
      </w:r>
      <w:r>
        <w:t>at the time?”</w:t>
      </w:r>
    </w:p>
    <w:tbl>
      <w:tblPr>
        <w:tblStyle w:val="TableGrid"/>
        <w:tblW w:w="0" w:type="auto"/>
        <w:jc w:val="center"/>
        <w:tblLook w:val="04A0" w:firstRow="1" w:lastRow="0" w:firstColumn="1" w:lastColumn="0" w:noHBand="0" w:noVBand="1"/>
      </w:tblPr>
      <w:tblGrid>
        <w:gridCol w:w="2574"/>
        <w:gridCol w:w="1684"/>
      </w:tblGrid>
      <w:tr w:rsidR="00454627" w:rsidRPr="00A71B7F" w14:paraId="716692D7" w14:textId="77777777" w:rsidTr="00326563">
        <w:trPr>
          <w:tblHeader/>
          <w:jc w:val="center"/>
        </w:trPr>
        <w:tc>
          <w:tcPr>
            <w:tcW w:w="2574" w:type="dxa"/>
            <w:tcBorders>
              <w:bottom w:val="single" w:sz="4" w:space="0" w:color="auto"/>
            </w:tcBorders>
            <w:shd w:val="clear" w:color="auto" w:fill="DAEEF3" w:themeFill="accent5" w:themeFillTint="33"/>
          </w:tcPr>
          <w:p w14:paraId="15FC267F" w14:textId="0BEDAEDA" w:rsidR="00454627" w:rsidRPr="00A71B7F" w:rsidRDefault="00454627" w:rsidP="00326563">
            <w:pPr>
              <w:rPr>
                <w:b/>
              </w:rPr>
            </w:pPr>
            <w:r w:rsidRPr="002A024C">
              <w:rPr>
                <w:bCs/>
              </w:rPr>
              <w:t>No. of respondents</w:t>
            </w:r>
            <w:r>
              <w:rPr>
                <w:bCs/>
              </w:rPr>
              <w:t xml:space="preserve"> = </w:t>
            </w:r>
            <w:r w:rsidR="00C20851">
              <w:rPr>
                <w:bCs/>
              </w:rPr>
              <w:t>2</w:t>
            </w:r>
          </w:p>
        </w:tc>
        <w:tc>
          <w:tcPr>
            <w:tcW w:w="1684" w:type="dxa"/>
            <w:tcBorders>
              <w:bottom w:val="single" w:sz="4" w:space="0" w:color="auto"/>
            </w:tcBorders>
          </w:tcPr>
          <w:p w14:paraId="055D8FE9" w14:textId="77777777" w:rsidR="00454627" w:rsidRPr="00A71B7F" w:rsidRDefault="00454627" w:rsidP="00326563">
            <w:pPr>
              <w:jc w:val="center"/>
              <w:rPr>
                <w:b/>
              </w:rPr>
            </w:pPr>
            <w:r>
              <w:rPr>
                <w:b/>
              </w:rPr>
              <w:t>%  Respondents</w:t>
            </w:r>
          </w:p>
        </w:tc>
      </w:tr>
      <w:tr w:rsidR="00454627" w14:paraId="0AF95DBE" w14:textId="77777777" w:rsidTr="00326563">
        <w:trPr>
          <w:jc w:val="center"/>
        </w:trPr>
        <w:tc>
          <w:tcPr>
            <w:tcW w:w="2574" w:type="dxa"/>
          </w:tcPr>
          <w:p w14:paraId="071C40F6" w14:textId="77777777" w:rsidR="00454627" w:rsidRPr="00A71B7F" w:rsidRDefault="00454627" w:rsidP="00326563">
            <w:pPr>
              <w:rPr>
                <w:b/>
              </w:rPr>
            </w:pPr>
            <w:r w:rsidRPr="00A310F8">
              <w:t>Yes</w:t>
            </w:r>
          </w:p>
        </w:tc>
        <w:tc>
          <w:tcPr>
            <w:tcW w:w="1684" w:type="dxa"/>
          </w:tcPr>
          <w:p w14:paraId="61F4E4C6" w14:textId="63E4CB9B" w:rsidR="00454627" w:rsidRDefault="008B3292" w:rsidP="00326563">
            <w:pPr>
              <w:jc w:val="center"/>
            </w:pPr>
            <w:r>
              <w:t>0</w:t>
            </w:r>
          </w:p>
        </w:tc>
      </w:tr>
      <w:tr w:rsidR="00454627" w14:paraId="43597F32" w14:textId="77777777" w:rsidTr="00326563">
        <w:trPr>
          <w:jc w:val="center"/>
        </w:trPr>
        <w:tc>
          <w:tcPr>
            <w:tcW w:w="2574" w:type="dxa"/>
          </w:tcPr>
          <w:p w14:paraId="1B8E0563" w14:textId="77777777" w:rsidR="00454627" w:rsidRPr="00A71B7F" w:rsidRDefault="00454627" w:rsidP="00326563">
            <w:pPr>
              <w:rPr>
                <w:b/>
              </w:rPr>
            </w:pPr>
            <w:r w:rsidRPr="00A310F8">
              <w:t>No</w:t>
            </w:r>
          </w:p>
        </w:tc>
        <w:tc>
          <w:tcPr>
            <w:tcW w:w="1684" w:type="dxa"/>
          </w:tcPr>
          <w:p w14:paraId="327165C2" w14:textId="2BF2BAA7" w:rsidR="00454627" w:rsidRDefault="008B3292" w:rsidP="00326563">
            <w:pPr>
              <w:jc w:val="center"/>
            </w:pPr>
            <w:r>
              <w:t>100</w:t>
            </w:r>
          </w:p>
        </w:tc>
      </w:tr>
      <w:tr w:rsidR="00454627" w14:paraId="71C1A4AB" w14:textId="77777777" w:rsidTr="00326563">
        <w:trPr>
          <w:jc w:val="center"/>
        </w:trPr>
        <w:tc>
          <w:tcPr>
            <w:tcW w:w="2574" w:type="dxa"/>
          </w:tcPr>
          <w:p w14:paraId="5B717216" w14:textId="77777777" w:rsidR="00454627" w:rsidRPr="00A71B7F" w:rsidRDefault="00454627" w:rsidP="00326563">
            <w:pPr>
              <w:rPr>
                <w:b/>
              </w:rPr>
            </w:pPr>
            <w:r w:rsidRPr="00A310F8">
              <w:t>Prefer not to say</w:t>
            </w:r>
          </w:p>
        </w:tc>
        <w:tc>
          <w:tcPr>
            <w:tcW w:w="1684" w:type="dxa"/>
          </w:tcPr>
          <w:p w14:paraId="2A32966D" w14:textId="77777777" w:rsidR="00454627" w:rsidRDefault="00454627" w:rsidP="00326563">
            <w:pPr>
              <w:jc w:val="center"/>
            </w:pPr>
            <w:r>
              <w:t>0</w:t>
            </w:r>
          </w:p>
        </w:tc>
      </w:tr>
    </w:tbl>
    <w:p w14:paraId="6A5B078C" w14:textId="77777777" w:rsidR="00C20851" w:rsidRDefault="00C20851" w:rsidP="00454627"/>
    <w:p w14:paraId="2B7C7CED" w14:textId="51757086" w:rsidR="00FF68EF" w:rsidRPr="00515710" w:rsidRDefault="00C20851">
      <w:pPr>
        <w:rPr>
          <w:color w:val="FF0000"/>
        </w:rPr>
      </w:pPr>
      <w:r>
        <w:t xml:space="preserve">Neither of the two people who responded to this question was </w:t>
      </w:r>
      <w:r w:rsidR="003F0936">
        <w:t>open about those caring responsibilities</w:t>
      </w:r>
      <w:r w:rsidR="003F0936" w:rsidRPr="003F0936">
        <w:t xml:space="preserve"> </w:t>
      </w:r>
      <w:r w:rsidR="003F0936">
        <w:t xml:space="preserve">when you entered the IP professions. </w:t>
      </w:r>
      <w:r w:rsidR="008B3292">
        <w:t>No reason</w:t>
      </w:r>
      <w:r w:rsidR="003F0936">
        <w:t>s</w:t>
      </w:r>
      <w:r w:rsidR="008B3292">
        <w:t xml:space="preserve"> w</w:t>
      </w:r>
      <w:r w:rsidR="003F0936">
        <w:t>ere</w:t>
      </w:r>
      <w:r w:rsidR="008B3292">
        <w:t xml:space="preserve"> given.</w:t>
      </w:r>
      <w:r w:rsidR="00515FE8">
        <w:t xml:space="preserve"> </w:t>
      </w:r>
      <w:r w:rsidR="00FF68EF">
        <w:br w:type="page"/>
      </w:r>
    </w:p>
    <w:p w14:paraId="21715472" w14:textId="65B9A32A" w:rsidR="00871560" w:rsidRDefault="00670037" w:rsidP="00871560">
      <w:pPr>
        <w:pStyle w:val="Heading1"/>
        <w:ind w:left="720" w:hanging="720"/>
      </w:pPr>
      <w:bookmarkStart w:id="25" w:name="_Toc164774761"/>
      <w:r>
        <w:lastRenderedPageBreak/>
        <w:t>5</w:t>
      </w:r>
      <w:r w:rsidR="00871560">
        <w:tab/>
      </w:r>
      <w:r w:rsidR="00F53121">
        <w:t>Workplace adjustments</w:t>
      </w:r>
      <w:r w:rsidR="005C5D90">
        <w:t xml:space="preserve"> and </w:t>
      </w:r>
      <w:r w:rsidR="00C827F8">
        <w:t>belonging</w:t>
      </w:r>
      <w:bookmarkEnd w:id="25"/>
    </w:p>
    <w:p w14:paraId="1F070192" w14:textId="5646C6F4" w:rsidR="005C5D90" w:rsidRDefault="00670037" w:rsidP="005C5D90">
      <w:pPr>
        <w:pStyle w:val="Heading2"/>
      </w:pPr>
      <w:bookmarkStart w:id="26" w:name="_Toc164774762"/>
      <w:bookmarkStart w:id="27" w:name="_Hlk110330629"/>
      <w:r>
        <w:t>5</w:t>
      </w:r>
      <w:r w:rsidR="005C5D90">
        <w:t>.1</w:t>
      </w:r>
      <w:r w:rsidR="005C5D90">
        <w:tab/>
      </w:r>
      <w:r w:rsidR="005C5D90" w:rsidRPr="005C5D90">
        <w:t>Workplace adjustments</w:t>
      </w:r>
      <w:bookmarkEnd w:id="26"/>
    </w:p>
    <w:p w14:paraId="2BC63178" w14:textId="77777777" w:rsidR="00F53121" w:rsidRDefault="00F53121" w:rsidP="00F53121">
      <w:r>
        <w:t>The participants were asked:</w:t>
      </w:r>
    </w:p>
    <w:p w14:paraId="6D649671" w14:textId="0D7FC636" w:rsidR="00F53121" w:rsidRDefault="00F53121" w:rsidP="00670037">
      <w:pPr>
        <w:ind w:left="720"/>
      </w:pPr>
      <w:r>
        <w:t>“</w:t>
      </w:r>
      <w:r w:rsidR="00704D98">
        <w:t>Do you currently have any workplace adjustments, or adjustments to your working pattern, to enable you to work at your best?</w:t>
      </w:r>
      <w:r>
        <w:t>”</w:t>
      </w:r>
    </w:p>
    <w:tbl>
      <w:tblPr>
        <w:tblStyle w:val="TableGrid"/>
        <w:tblW w:w="0" w:type="auto"/>
        <w:jc w:val="center"/>
        <w:tblLook w:val="04A0" w:firstRow="1" w:lastRow="0" w:firstColumn="1" w:lastColumn="0" w:noHBand="0" w:noVBand="1"/>
      </w:tblPr>
      <w:tblGrid>
        <w:gridCol w:w="2574"/>
        <w:gridCol w:w="1684"/>
      </w:tblGrid>
      <w:tr w:rsidR="00F53121" w:rsidRPr="00A71B7F" w14:paraId="1DDBBF12" w14:textId="77777777" w:rsidTr="00326563">
        <w:trPr>
          <w:tblHeader/>
          <w:jc w:val="center"/>
        </w:trPr>
        <w:tc>
          <w:tcPr>
            <w:tcW w:w="2574" w:type="dxa"/>
            <w:tcBorders>
              <w:bottom w:val="single" w:sz="4" w:space="0" w:color="auto"/>
            </w:tcBorders>
            <w:shd w:val="clear" w:color="auto" w:fill="DAEEF3" w:themeFill="accent5" w:themeFillTint="33"/>
          </w:tcPr>
          <w:p w14:paraId="46EC62B0" w14:textId="749A7E88" w:rsidR="00F53121" w:rsidRPr="00A71B7F" w:rsidRDefault="00F53121" w:rsidP="00326563">
            <w:pPr>
              <w:rPr>
                <w:b/>
              </w:rPr>
            </w:pPr>
            <w:r w:rsidRPr="002A024C">
              <w:rPr>
                <w:bCs/>
              </w:rPr>
              <w:t>No. of respondents</w:t>
            </w:r>
            <w:r>
              <w:rPr>
                <w:bCs/>
              </w:rPr>
              <w:t xml:space="preserve"> = </w:t>
            </w:r>
            <w:r w:rsidR="00671549">
              <w:rPr>
                <w:bCs/>
              </w:rPr>
              <w:t>44</w:t>
            </w:r>
          </w:p>
        </w:tc>
        <w:tc>
          <w:tcPr>
            <w:tcW w:w="1684" w:type="dxa"/>
            <w:tcBorders>
              <w:bottom w:val="single" w:sz="4" w:space="0" w:color="auto"/>
            </w:tcBorders>
          </w:tcPr>
          <w:p w14:paraId="7592DAAB" w14:textId="77777777" w:rsidR="00F53121" w:rsidRPr="00A71B7F" w:rsidRDefault="00F53121" w:rsidP="00326563">
            <w:pPr>
              <w:jc w:val="center"/>
              <w:rPr>
                <w:b/>
              </w:rPr>
            </w:pPr>
            <w:r>
              <w:rPr>
                <w:b/>
              </w:rPr>
              <w:t>%  Respondents</w:t>
            </w:r>
          </w:p>
        </w:tc>
      </w:tr>
      <w:tr w:rsidR="00F53121" w14:paraId="73227EE4" w14:textId="77777777" w:rsidTr="00326563">
        <w:trPr>
          <w:jc w:val="center"/>
        </w:trPr>
        <w:tc>
          <w:tcPr>
            <w:tcW w:w="2574" w:type="dxa"/>
          </w:tcPr>
          <w:p w14:paraId="123DCD37" w14:textId="77777777" w:rsidR="00F53121" w:rsidRPr="00A71B7F" w:rsidRDefault="00F53121" w:rsidP="00326563">
            <w:pPr>
              <w:rPr>
                <w:b/>
              </w:rPr>
            </w:pPr>
            <w:r w:rsidRPr="00A310F8">
              <w:t>Yes</w:t>
            </w:r>
          </w:p>
        </w:tc>
        <w:tc>
          <w:tcPr>
            <w:tcW w:w="1684" w:type="dxa"/>
          </w:tcPr>
          <w:p w14:paraId="67F668E1" w14:textId="50252FF8" w:rsidR="00F53121" w:rsidRDefault="00671549" w:rsidP="00326563">
            <w:pPr>
              <w:jc w:val="center"/>
            </w:pPr>
            <w:r>
              <w:t>55</w:t>
            </w:r>
          </w:p>
        </w:tc>
      </w:tr>
      <w:tr w:rsidR="00F53121" w14:paraId="1B44A079" w14:textId="77777777" w:rsidTr="00326563">
        <w:trPr>
          <w:jc w:val="center"/>
        </w:trPr>
        <w:tc>
          <w:tcPr>
            <w:tcW w:w="2574" w:type="dxa"/>
          </w:tcPr>
          <w:p w14:paraId="0D6AD409" w14:textId="77777777" w:rsidR="00F53121" w:rsidRPr="00A71B7F" w:rsidRDefault="00F53121" w:rsidP="00326563">
            <w:pPr>
              <w:rPr>
                <w:b/>
              </w:rPr>
            </w:pPr>
            <w:r w:rsidRPr="00A310F8">
              <w:t>No</w:t>
            </w:r>
          </w:p>
        </w:tc>
        <w:tc>
          <w:tcPr>
            <w:tcW w:w="1684" w:type="dxa"/>
          </w:tcPr>
          <w:p w14:paraId="565523A0" w14:textId="6C69F13E" w:rsidR="00F53121" w:rsidRDefault="00671549" w:rsidP="00326563">
            <w:pPr>
              <w:jc w:val="center"/>
            </w:pPr>
            <w:r>
              <w:t>43</w:t>
            </w:r>
          </w:p>
        </w:tc>
      </w:tr>
      <w:tr w:rsidR="00F53121" w14:paraId="3B37D49E" w14:textId="77777777" w:rsidTr="00326563">
        <w:trPr>
          <w:jc w:val="center"/>
        </w:trPr>
        <w:tc>
          <w:tcPr>
            <w:tcW w:w="2574" w:type="dxa"/>
          </w:tcPr>
          <w:p w14:paraId="32CCF249" w14:textId="77777777" w:rsidR="00F53121" w:rsidRPr="00A71B7F" w:rsidRDefault="00F53121" w:rsidP="00326563">
            <w:pPr>
              <w:rPr>
                <w:b/>
              </w:rPr>
            </w:pPr>
            <w:r w:rsidRPr="00A310F8">
              <w:t>Prefer not to say</w:t>
            </w:r>
          </w:p>
        </w:tc>
        <w:tc>
          <w:tcPr>
            <w:tcW w:w="1684" w:type="dxa"/>
          </w:tcPr>
          <w:p w14:paraId="7B77BA6D" w14:textId="62B2966C" w:rsidR="00F53121" w:rsidRDefault="00671549" w:rsidP="00326563">
            <w:pPr>
              <w:jc w:val="center"/>
            </w:pPr>
            <w:r>
              <w:t>2</w:t>
            </w:r>
          </w:p>
        </w:tc>
      </w:tr>
    </w:tbl>
    <w:p w14:paraId="67E49653" w14:textId="77777777" w:rsidR="00F53121" w:rsidRDefault="00F53121" w:rsidP="00F53121"/>
    <w:p w14:paraId="4F9F437E" w14:textId="6708765D" w:rsidR="00DE5401" w:rsidRDefault="00E03E0F" w:rsidP="00F53121">
      <w:r>
        <w:t>55% of respondents indicated that they do currently have workplace adjustments, or adjustments to your working pattern, to enable you to work at your best; 43% responded that they do not.</w:t>
      </w:r>
      <w:r w:rsidR="00D71965">
        <w:t xml:space="preserve"> This data has not been </w:t>
      </w:r>
      <w:r w:rsidR="00E50AF3">
        <w:t xml:space="preserve">cross-linked </w:t>
      </w:r>
      <w:r w:rsidR="009C6852">
        <w:t>with other questions, in particular whether the respondents have a disability or condition, or a caring responsibility.</w:t>
      </w:r>
    </w:p>
    <w:p w14:paraId="78909E6F" w14:textId="77777777" w:rsidR="008273BB" w:rsidRDefault="008273BB" w:rsidP="008273BB">
      <w:r>
        <w:t>The participants were then asked:</w:t>
      </w:r>
    </w:p>
    <w:p w14:paraId="4C76F6EC" w14:textId="5F1B0288" w:rsidR="00704D98" w:rsidRDefault="008273BB" w:rsidP="0051081E">
      <w:pPr>
        <w:ind w:left="720"/>
      </w:pPr>
      <w:r>
        <w:t>“If so, what kind of adjustments do you have and what if any problems did you experience when applying for those adjustments?”</w:t>
      </w:r>
    </w:p>
    <w:p w14:paraId="422B0021" w14:textId="72192941" w:rsidR="008273BB" w:rsidRDefault="00EE36EE" w:rsidP="008273BB">
      <w:r>
        <w:t>The kinds of adjustments mentioned included:</w:t>
      </w:r>
    </w:p>
    <w:p w14:paraId="0E6F8C8C" w14:textId="5EDB9D8F" w:rsidR="00EE36EE" w:rsidRDefault="00C13960" w:rsidP="00EE36EE">
      <w:pPr>
        <w:pStyle w:val="ListParagraph"/>
        <w:numPr>
          <w:ilvl w:val="0"/>
          <w:numId w:val="32"/>
        </w:numPr>
      </w:pPr>
      <w:r>
        <w:t>F</w:t>
      </w:r>
      <w:r w:rsidR="00EE36EE">
        <w:t>lexible working hours</w:t>
      </w:r>
      <w:r w:rsidR="00EF588F">
        <w:t>, including working part-time, shorter</w:t>
      </w:r>
      <w:r w:rsidR="00C46BE9">
        <w:t xml:space="preserve"> days, later starts</w:t>
      </w:r>
      <w:r w:rsidR="00EE36EE">
        <w:t>;</w:t>
      </w:r>
    </w:p>
    <w:p w14:paraId="1A408CE4" w14:textId="77777777" w:rsidR="00C13960" w:rsidRDefault="00C13960" w:rsidP="00C13960">
      <w:pPr>
        <w:pStyle w:val="ListParagraph"/>
        <w:numPr>
          <w:ilvl w:val="0"/>
          <w:numId w:val="32"/>
        </w:numPr>
      </w:pPr>
      <w:r w:rsidRPr="0022452F">
        <w:t>Frequent breaks</w:t>
      </w:r>
      <w:r>
        <w:t xml:space="preserve"> / </w:t>
      </w:r>
      <w:r w:rsidRPr="009A3285">
        <w:t>longer lunch break</w:t>
      </w:r>
      <w:r>
        <w:t>;</w:t>
      </w:r>
    </w:p>
    <w:p w14:paraId="5ED22E6F" w14:textId="560AD1F7" w:rsidR="00EE36EE" w:rsidRDefault="00C13960" w:rsidP="00EE36EE">
      <w:pPr>
        <w:pStyle w:val="ListParagraph"/>
        <w:numPr>
          <w:ilvl w:val="0"/>
          <w:numId w:val="32"/>
        </w:numPr>
      </w:pPr>
      <w:r>
        <w:t>W</w:t>
      </w:r>
      <w:r w:rsidR="00EE36EE">
        <w:t>orking from home</w:t>
      </w:r>
      <w:r w:rsidR="00C46BE9">
        <w:t>;</w:t>
      </w:r>
    </w:p>
    <w:p w14:paraId="268D9083" w14:textId="58906C21" w:rsidR="00C46BE9" w:rsidRDefault="00C13960" w:rsidP="00EE36EE">
      <w:pPr>
        <w:pStyle w:val="ListParagraph"/>
        <w:numPr>
          <w:ilvl w:val="0"/>
          <w:numId w:val="32"/>
        </w:numPr>
      </w:pPr>
      <w:r>
        <w:t>F</w:t>
      </w:r>
      <w:r w:rsidR="00C46BE9">
        <w:t xml:space="preserve">ocus on </w:t>
      </w:r>
      <w:r w:rsidR="00C46BE9" w:rsidRPr="00C71502">
        <w:t>hours recorded, rather than the time periods</w:t>
      </w:r>
      <w:r w:rsidR="00C46BE9">
        <w:t xml:space="preserve"> worked;</w:t>
      </w:r>
    </w:p>
    <w:p w14:paraId="7958199F" w14:textId="77777777" w:rsidR="00365860" w:rsidRDefault="00365860" w:rsidP="00365860">
      <w:pPr>
        <w:pStyle w:val="ListParagraph"/>
        <w:numPr>
          <w:ilvl w:val="0"/>
          <w:numId w:val="32"/>
        </w:numPr>
      </w:pPr>
      <w:r w:rsidRPr="00922E5A">
        <w:t xml:space="preserve">Time off </w:t>
      </w:r>
      <w:r w:rsidRPr="00741881">
        <w:t>for medical appointments</w:t>
      </w:r>
      <w:r>
        <w:t>;</w:t>
      </w:r>
    </w:p>
    <w:p w14:paraId="0D5215D2" w14:textId="77777777" w:rsidR="00365860" w:rsidRPr="00365860" w:rsidRDefault="00365860" w:rsidP="00365860">
      <w:pPr>
        <w:pStyle w:val="ListParagraph"/>
        <w:numPr>
          <w:ilvl w:val="0"/>
          <w:numId w:val="32"/>
        </w:numPr>
        <w:rPr>
          <w:lang w:val="fr-FR"/>
        </w:rPr>
      </w:pPr>
      <w:r w:rsidRPr="000D4355">
        <w:t>Ergonomic assessment/ergonomic equipment</w:t>
      </w:r>
      <w:r>
        <w:t>;</w:t>
      </w:r>
      <w:r w:rsidRPr="000D4355">
        <w:t xml:space="preserve"> </w:t>
      </w:r>
    </w:p>
    <w:p w14:paraId="69E3C4B2" w14:textId="58C28EF0" w:rsidR="00C46BE9" w:rsidRDefault="00922E5A" w:rsidP="00EE36EE">
      <w:pPr>
        <w:pStyle w:val="ListParagraph"/>
        <w:numPr>
          <w:ilvl w:val="0"/>
          <w:numId w:val="32"/>
        </w:numPr>
      </w:pPr>
      <w:r>
        <w:t xml:space="preserve">Specific equipment, </w:t>
      </w:r>
      <w:r w:rsidR="00391447">
        <w:t>e.g.</w:t>
      </w:r>
      <w:r>
        <w:t xml:space="preserve"> adjustable desk, </w:t>
      </w:r>
      <w:r w:rsidR="00AF6E7D">
        <w:t xml:space="preserve">specialist </w:t>
      </w:r>
      <w:r w:rsidR="0015569B">
        <w:t xml:space="preserve">chair, </w:t>
      </w:r>
      <w:r>
        <w:t xml:space="preserve">footrest, </w:t>
      </w:r>
      <w:r w:rsidRPr="00741881">
        <w:t>elbow rest, kneeling mat, ergonomic mouse,</w:t>
      </w:r>
      <w:r w:rsidRPr="00922E5A">
        <w:t xml:space="preserve"> </w:t>
      </w:r>
      <w:r w:rsidRPr="00741881">
        <w:t>smaller keyboard</w:t>
      </w:r>
      <w:r w:rsidR="00070945">
        <w:t>, dic</w:t>
      </w:r>
      <w:r w:rsidR="00070945" w:rsidRPr="005255BA">
        <w:t>tation software</w:t>
      </w:r>
      <w:r w:rsidR="00070945">
        <w:t>;</w:t>
      </w:r>
    </w:p>
    <w:p w14:paraId="652A1B54" w14:textId="77777777" w:rsidR="00365860" w:rsidRDefault="00365860" w:rsidP="00365860">
      <w:pPr>
        <w:pStyle w:val="ListParagraph"/>
        <w:numPr>
          <w:ilvl w:val="0"/>
          <w:numId w:val="32"/>
        </w:numPr>
      </w:pPr>
      <w:r>
        <w:t xml:space="preserve">Use of </w:t>
      </w:r>
      <w:r w:rsidRPr="00741881">
        <w:t>noise-cancelling headphones</w:t>
      </w:r>
      <w:r>
        <w:t xml:space="preserve"> when in office;</w:t>
      </w:r>
    </w:p>
    <w:p w14:paraId="4462ADAE" w14:textId="77777777" w:rsidR="0015569B" w:rsidRDefault="00875E96" w:rsidP="00EE36EE">
      <w:pPr>
        <w:pStyle w:val="ListParagraph"/>
        <w:numPr>
          <w:ilvl w:val="0"/>
          <w:numId w:val="32"/>
        </w:numPr>
      </w:pPr>
      <w:r w:rsidRPr="009A3285">
        <w:t>Being able to record meetings</w:t>
      </w:r>
      <w:r w:rsidR="0015569B">
        <w:t>;</w:t>
      </w:r>
    </w:p>
    <w:p w14:paraId="1594F2F1" w14:textId="0663D0AB" w:rsidR="00841DD8" w:rsidRDefault="00AF6E7D" w:rsidP="00EE36EE">
      <w:pPr>
        <w:pStyle w:val="ListParagraph"/>
        <w:numPr>
          <w:ilvl w:val="0"/>
          <w:numId w:val="32"/>
        </w:numPr>
      </w:pPr>
      <w:r>
        <w:t>Regular / m</w:t>
      </w:r>
      <w:r w:rsidR="00875E96" w:rsidRPr="009A3285">
        <w:t>ore frequent check ins</w:t>
      </w:r>
      <w:r>
        <w:t xml:space="preserve"> with line manager</w:t>
      </w:r>
      <w:r w:rsidR="0015569B">
        <w:t>;</w:t>
      </w:r>
    </w:p>
    <w:p w14:paraId="54A7B586" w14:textId="040A592E" w:rsidR="0015569B" w:rsidRDefault="0015569B" w:rsidP="00EE36EE">
      <w:pPr>
        <w:pStyle w:val="ListParagraph"/>
        <w:numPr>
          <w:ilvl w:val="0"/>
          <w:numId w:val="32"/>
        </w:numPr>
      </w:pPr>
      <w:r>
        <w:t>A</w:t>
      </w:r>
      <w:r w:rsidRPr="00FA5D9D">
        <w:t>ccept</w:t>
      </w:r>
      <w:r>
        <w:t>ance</w:t>
      </w:r>
      <w:r w:rsidRPr="00FA5D9D">
        <w:t xml:space="preserve"> </w:t>
      </w:r>
      <w:r>
        <w:t>of</w:t>
      </w:r>
      <w:r w:rsidRPr="00FA5D9D">
        <w:t xml:space="preserve"> </w:t>
      </w:r>
      <w:r>
        <w:t xml:space="preserve">far </w:t>
      </w:r>
      <w:r w:rsidRPr="00FA5D9D">
        <w:t>more sick days than average</w:t>
      </w:r>
      <w:r>
        <w:t>;</w:t>
      </w:r>
    </w:p>
    <w:p w14:paraId="0A98B362" w14:textId="3AF26F45" w:rsidR="00AF6E7D" w:rsidRDefault="002B2D65" w:rsidP="002B2D65">
      <w:pPr>
        <w:pStyle w:val="ListParagraph"/>
        <w:numPr>
          <w:ilvl w:val="0"/>
          <w:numId w:val="32"/>
        </w:numPr>
      </w:pPr>
      <w:r>
        <w:t>P</w:t>
      </w:r>
      <w:r w:rsidRPr="004E6F62">
        <w:t>ermanent desk in the office rather than hot desking</w:t>
      </w:r>
      <w:r w:rsidR="00123F82">
        <w:t>;</w:t>
      </w:r>
      <w:r w:rsidRPr="004E6F62">
        <w:t xml:space="preserve">  </w:t>
      </w:r>
    </w:p>
    <w:p w14:paraId="12324B53" w14:textId="01A37AFE" w:rsidR="004B11AA" w:rsidRDefault="00AF6E7D" w:rsidP="002B2D65">
      <w:pPr>
        <w:pStyle w:val="ListParagraph"/>
        <w:numPr>
          <w:ilvl w:val="0"/>
          <w:numId w:val="32"/>
        </w:numPr>
      </w:pPr>
      <w:r>
        <w:t>A</w:t>
      </w:r>
      <w:r w:rsidR="002B2D65" w:rsidRPr="004E6F62">
        <w:t>djustment to output requirements</w:t>
      </w:r>
      <w:r w:rsidR="00123F82">
        <w:t>;</w:t>
      </w:r>
    </w:p>
    <w:p w14:paraId="3D08355F" w14:textId="06F62D0C" w:rsidR="002B2D65" w:rsidRDefault="004B11AA" w:rsidP="002B2D65">
      <w:pPr>
        <w:pStyle w:val="ListParagraph"/>
        <w:numPr>
          <w:ilvl w:val="0"/>
          <w:numId w:val="32"/>
        </w:numPr>
      </w:pPr>
      <w:r>
        <w:t>C</w:t>
      </w:r>
      <w:r w:rsidRPr="000D4355">
        <w:t>ommunication adjustments</w:t>
      </w:r>
      <w:r>
        <w:t xml:space="preserve">, </w:t>
      </w:r>
      <w:r w:rsidR="00391447">
        <w:t>e.g.</w:t>
      </w:r>
      <w:r>
        <w:t xml:space="preserve"> written f</w:t>
      </w:r>
      <w:r w:rsidR="002B2D65" w:rsidRPr="004E6F62">
        <w:t>eedback rather than verbal</w:t>
      </w:r>
      <w:r w:rsidR="00123F82">
        <w:t xml:space="preserve">; </w:t>
      </w:r>
    </w:p>
    <w:p w14:paraId="7DED7331" w14:textId="13DC45AF" w:rsidR="002B2D65" w:rsidRDefault="002B2D65" w:rsidP="002B2D65">
      <w:pPr>
        <w:pStyle w:val="ListParagraph"/>
        <w:numPr>
          <w:ilvl w:val="0"/>
          <w:numId w:val="32"/>
        </w:numPr>
      </w:pPr>
      <w:r w:rsidRPr="000D4355">
        <w:t>Accommodations for training (e.g. large print,  breaks,  special chair)</w:t>
      </w:r>
      <w:r w:rsidR="00365860">
        <w:t>;</w:t>
      </w:r>
      <w:r w:rsidR="00123F82">
        <w:t xml:space="preserve"> and</w:t>
      </w:r>
    </w:p>
    <w:p w14:paraId="2C645A77" w14:textId="2D2AD28B" w:rsidR="00123F82" w:rsidRPr="00123F82" w:rsidRDefault="00365860" w:rsidP="00123F82">
      <w:pPr>
        <w:pStyle w:val="ListParagraph"/>
        <w:numPr>
          <w:ilvl w:val="0"/>
          <w:numId w:val="32"/>
        </w:numPr>
      </w:pPr>
      <w:r w:rsidRPr="00123F82">
        <w:t xml:space="preserve">Flexible dress code, </w:t>
      </w:r>
      <w:r w:rsidR="00391447" w:rsidRPr="00123F82">
        <w:t>e.g.</w:t>
      </w:r>
      <w:r w:rsidRPr="00123F82">
        <w:t xml:space="preserve"> trainers.</w:t>
      </w:r>
    </w:p>
    <w:p w14:paraId="5A64CC24" w14:textId="04C6DC16" w:rsidR="00123F82" w:rsidRDefault="00123F82" w:rsidP="007E0B0A">
      <w:r w:rsidRPr="00123F82">
        <w:t xml:space="preserve">The </w:t>
      </w:r>
      <w:r w:rsidR="00990D31">
        <w:t xml:space="preserve">adjustments therefore seem to focus on flexible working arrangements, and specialised equipment. However, the </w:t>
      </w:r>
      <w:r w:rsidRPr="00123F82">
        <w:t xml:space="preserve">range of </w:t>
      </w:r>
      <w:r w:rsidR="00990D31">
        <w:t xml:space="preserve">the type of </w:t>
      </w:r>
      <w:r w:rsidRPr="00123F82">
        <w:t>adjustments</w:t>
      </w:r>
      <w:r w:rsidR="00990D31">
        <w:t xml:space="preserve"> </w:t>
      </w:r>
      <w:r w:rsidRPr="00123F82">
        <w:t xml:space="preserve">indicates that adjustments should be </w:t>
      </w:r>
      <w:r w:rsidRPr="00123F82">
        <w:lastRenderedPageBreak/>
        <w:t xml:space="preserve">personalised to the individual’s needs, and that it may be difficult to adopt a </w:t>
      </w:r>
      <w:r>
        <w:t>“</w:t>
      </w:r>
      <w:r w:rsidRPr="00123F82">
        <w:t>one-size-fits-all</w:t>
      </w:r>
      <w:r>
        <w:t>”</w:t>
      </w:r>
      <w:r w:rsidRPr="00123F82">
        <w:t xml:space="preserve"> approach. </w:t>
      </w:r>
    </w:p>
    <w:p w14:paraId="55AF7253" w14:textId="7CB84BA3" w:rsidR="00123F82" w:rsidRDefault="00123F82" w:rsidP="007E0B0A">
      <w:r>
        <w:t xml:space="preserve">Some of the difficulties </w:t>
      </w:r>
      <w:r w:rsidR="009A1426">
        <w:t>faced when requesting adjustments were stated</w:t>
      </w:r>
      <w:r>
        <w:t xml:space="preserve"> by respondents </w:t>
      </w:r>
      <w:r w:rsidR="009A1426">
        <w:t>as including</w:t>
      </w:r>
      <w:r>
        <w:t>:</w:t>
      </w:r>
    </w:p>
    <w:p w14:paraId="3EDB766D" w14:textId="3920A826" w:rsidR="00123F82" w:rsidRDefault="00123F82" w:rsidP="00123F82">
      <w:pPr>
        <w:pStyle w:val="ListParagraph"/>
        <w:numPr>
          <w:ilvl w:val="0"/>
          <w:numId w:val="32"/>
        </w:numPr>
      </w:pPr>
      <w:r>
        <w:t>Not being allowed adjustments above what is offered to other staff;</w:t>
      </w:r>
    </w:p>
    <w:p w14:paraId="45A6A274" w14:textId="2DE8DEF6" w:rsidR="00123F82" w:rsidRDefault="00123F82" w:rsidP="00123F82">
      <w:pPr>
        <w:pStyle w:val="ListParagraph"/>
        <w:numPr>
          <w:ilvl w:val="0"/>
          <w:numId w:val="32"/>
        </w:numPr>
      </w:pPr>
      <w:r>
        <w:t>Adjustments only being applied informally</w:t>
      </w:r>
      <w:r w:rsidR="009A1426">
        <w:t>;</w:t>
      </w:r>
    </w:p>
    <w:p w14:paraId="4B32C8E5" w14:textId="2BD21CA1" w:rsidR="009A1426" w:rsidRDefault="009A1426" w:rsidP="00123F82">
      <w:pPr>
        <w:pStyle w:val="ListParagraph"/>
        <w:numPr>
          <w:ilvl w:val="0"/>
          <w:numId w:val="32"/>
        </w:numPr>
      </w:pPr>
      <w:r>
        <w:t>Adjustments not being implemented once agreed;</w:t>
      </w:r>
    </w:p>
    <w:p w14:paraId="1A80F6C6" w14:textId="6F98232B" w:rsidR="00123F82" w:rsidRDefault="00123F82" w:rsidP="00123F82">
      <w:pPr>
        <w:pStyle w:val="ListParagraph"/>
        <w:numPr>
          <w:ilvl w:val="0"/>
          <w:numId w:val="32"/>
        </w:numPr>
      </w:pPr>
      <w:r>
        <w:t>Refusal by some employers to allow adjustments;</w:t>
      </w:r>
    </w:p>
    <w:p w14:paraId="352E0A9B" w14:textId="0FFC6517" w:rsidR="00123F82" w:rsidRDefault="00123F82" w:rsidP="00123F82">
      <w:pPr>
        <w:pStyle w:val="ListParagraph"/>
        <w:numPr>
          <w:ilvl w:val="0"/>
          <w:numId w:val="32"/>
        </w:numPr>
      </w:pPr>
      <w:r>
        <w:t xml:space="preserve">Having to show proof of appointments or </w:t>
      </w:r>
      <w:r w:rsidR="009A1426">
        <w:t xml:space="preserve">additional </w:t>
      </w:r>
      <w:r>
        <w:t>letters from medical professionals;</w:t>
      </w:r>
    </w:p>
    <w:p w14:paraId="586C9AEC" w14:textId="2C34826C" w:rsidR="00123F82" w:rsidRDefault="00123F82" w:rsidP="00123F82">
      <w:pPr>
        <w:pStyle w:val="ListParagraph"/>
        <w:numPr>
          <w:ilvl w:val="0"/>
          <w:numId w:val="32"/>
        </w:numPr>
      </w:pPr>
      <w:r>
        <w:t>Lack of trust or belief of the impact of the disability or condition;</w:t>
      </w:r>
    </w:p>
    <w:p w14:paraId="40C706EF" w14:textId="025998D9" w:rsidR="009A1426" w:rsidRDefault="009A1426" w:rsidP="00123F82">
      <w:pPr>
        <w:pStyle w:val="ListParagraph"/>
        <w:numPr>
          <w:ilvl w:val="0"/>
          <w:numId w:val="32"/>
        </w:numPr>
      </w:pPr>
      <w:r>
        <w:t>Not knowing what adjustments will actually work without testing them out;</w:t>
      </w:r>
    </w:p>
    <w:p w14:paraId="3294BE23" w14:textId="6E26A4E4" w:rsidR="009A1426" w:rsidRDefault="009A1426" w:rsidP="00123F82">
      <w:pPr>
        <w:pStyle w:val="ListParagraph"/>
        <w:numPr>
          <w:ilvl w:val="0"/>
          <w:numId w:val="32"/>
        </w:numPr>
      </w:pPr>
      <w:r>
        <w:t>Not knowing what adjustments are available; and</w:t>
      </w:r>
    </w:p>
    <w:p w14:paraId="1F3349E6" w14:textId="4F78CAE4" w:rsidR="009A1426" w:rsidRDefault="009A1426" w:rsidP="00123F82">
      <w:pPr>
        <w:pStyle w:val="ListParagraph"/>
        <w:numPr>
          <w:ilvl w:val="0"/>
          <w:numId w:val="32"/>
        </w:numPr>
      </w:pPr>
      <w:r>
        <w:t>Questions as to whether the individual can perform the role when working from home.</w:t>
      </w:r>
    </w:p>
    <w:p w14:paraId="1166D28D" w14:textId="36C9EE82" w:rsidR="009A1426" w:rsidRDefault="009A1426" w:rsidP="009A1426">
      <w:r>
        <w:t>The responses indicated a theme that the type of adjustments that could benefit an individual may not be fully understood by the individual themselves, nor the employer. Even when adjustments are agreed, it seems that there can be a failure to fully put these into practice, or have them formalised.</w:t>
      </w:r>
      <w:r w:rsidR="00581D39">
        <w:t xml:space="preserve"> </w:t>
      </w:r>
      <w:r w:rsidR="00A26CFE" w:rsidRPr="00A26CFE">
        <w:t xml:space="preserve">It also seems that there is a theme of a lack of understanding as to the impact of a disability or condition on an individual. For example, a lack of understanding how both the individual and employer can benefit from adjustments, including adjustments beyond the normal working practice offered to staff.  </w:t>
      </w:r>
    </w:p>
    <w:p w14:paraId="02B4DF08" w14:textId="010D83C1" w:rsidR="005C5D90" w:rsidRDefault="0051081E" w:rsidP="005C5D90">
      <w:pPr>
        <w:pStyle w:val="Heading2"/>
      </w:pPr>
      <w:bookmarkStart w:id="28" w:name="_Toc164774763"/>
      <w:bookmarkEnd w:id="27"/>
      <w:r>
        <w:t>5</w:t>
      </w:r>
      <w:r w:rsidR="005C5D90">
        <w:t>.2</w:t>
      </w:r>
      <w:r w:rsidR="005C5D90">
        <w:tab/>
      </w:r>
      <w:r w:rsidR="00261189">
        <w:t>S</w:t>
      </w:r>
      <w:r w:rsidR="005C5D90">
        <w:t>upport</w:t>
      </w:r>
      <w:r w:rsidR="00261189">
        <w:t>iveness of manager / colleagues</w:t>
      </w:r>
      <w:bookmarkEnd w:id="28"/>
    </w:p>
    <w:p w14:paraId="6FDCD78C" w14:textId="77777777" w:rsidR="005C5D90" w:rsidRDefault="005C5D90" w:rsidP="005C5D90">
      <w:r>
        <w:t>The participants were asked:</w:t>
      </w:r>
    </w:p>
    <w:p w14:paraId="48D8EAE4" w14:textId="7905DB59" w:rsidR="00022A47" w:rsidRDefault="005C5D90" w:rsidP="0051081E">
      <w:pPr>
        <w:ind w:firstLine="720"/>
      </w:pPr>
      <w:r>
        <w:t>“</w:t>
      </w:r>
      <w:r w:rsidR="00022A47" w:rsidRPr="00022A47">
        <w:t>How supportive is your line manager of the adjustments?</w:t>
      </w:r>
      <w:r w:rsidR="00022A47">
        <w:t>”</w:t>
      </w:r>
    </w:p>
    <w:tbl>
      <w:tblPr>
        <w:tblStyle w:val="TableGrid"/>
        <w:tblW w:w="0" w:type="auto"/>
        <w:jc w:val="center"/>
        <w:tblLook w:val="04A0" w:firstRow="1" w:lastRow="0" w:firstColumn="1" w:lastColumn="0" w:noHBand="0" w:noVBand="1"/>
      </w:tblPr>
      <w:tblGrid>
        <w:gridCol w:w="2574"/>
        <w:gridCol w:w="1684"/>
      </w:tblGrid>
      <w:tr w:rsidR="00022A47" w:rsidRPr="00A71B7F" w14:paraId="34D994EF" w14:textId="77777777" w:rsidTr="00326563">
        <w:trPr>
          <w:tblHeader/>
          <w:jc w:val="center"/>
        </w:trPr>
        <w:tc>
          <w:tcPr>
            <w:tcW w:w="2574" w:type="dxa"/>
            <w:tcBorders>
              <w:bottom w:val="single" w:sz="4" w:space="0" w:color="auto"/>
            </w:tcBorders>
            <w:shd w:val="clear" w:color="auto" w:fill="DAEEF3" w:themeFill="accent5" w:themeFillTint="33"/>
          </w:tcPr>
          <w:p w14:paraId="44B8077E" w14:textId="3716C756" w:rsidR="00022A47" w:rsidRPr="00A71B7F" w:rsidRDefault="00022A47" w:rsidP="00326563">
            <w:pPr>
              <w:rPr>
                <w:b/>
              </w:rPr>
            </w:pPr>
            <w:r w:rsidRPr="002A024C">
              <w:rPr>
                <w:bCs/>
              </w:rPr>
              <w:t>No. of respondents</w:t>
            </w:r>
            <w:r>
              <w:rPr>
                <w:bCs/>
              </w:rPr>
              <w:t xml:space="preserve"> = </w:t>
            </w:r>
            <w:r w:rsidR="00245745">
              <w:rPr>
                <w:bCs/>
              </w:rPr>
              <w:t>23</w:t>
            </w:r>
          </w:p>
        </w:tc>
        <w:tc>
          <w:tcPr>
            <w:tcW w:w="1684" w:type="dxa"/>
            <w:tcBorders>
              <w:bottom w:val="single" w:sz="4" w:space="0" w:color="auto"/>
            </w:tcBorders>
          </w:tcPr>
          <w:p w14:paraId="63043E5E" w14:textId="77777777" w:rsidR="00022A47" w:rsidRPr="00A71B7F" w:rsidRDefault="00022A47" w:rsidP="00326563">
            <w:pPr>
              <w:jc w:val="center"/>
              <w:rPr>
                <w:b/>
              </w:rPr>
            </w:pPr>
            <w:r>
              <w:rPr>
                <w:b/>
              </w:rPr>
              <w:t>%  Respondents</w:t>
            </w:r>
          </w:p>
        </w:tc>
      </w:tr>
      <w:tr w:rsidR="005052A2" w14:paraId="303E9549" w14:textId="77777777" w:rsidTr="00326563">
        <w:trPr>
          <w:jc w:val="center"/>
        </w:trPr>
        <w:tc>
          <w:tcPr>
            <w:tcW w:w="2574" w:type="dxa"/>
          </w:tcPr>
          <w:p w14:paraId="1A33672C" w14:textId="46A8A77F" w:rsidR="005052A2" w:rsidRPr="00A71B7F" w:rsidRDefault="005052A2" w:rsidP="005052A2">
            <w:pPr>
              <w:rPr>
                <w:b/>
              </w:rPr>
            </w:pPr>
            <w:r>
              <w:t>V</w:t>
            </w:r>
            <w:r w:rsidRPr="009A57EE">
              <w:t>ery</w:t>
            </w:r>
          </w:p>
        </w:tc>
        <w:tc>
          <w:tcPr>
            <w:tcW w:w="1684" w:type="dxa"/>
          </w:tcPr>
          <w:p w14:paraId="4109CE5D" w14:textId="67B00833" w:rsidR="005052A2" w:rsidRDefault="00245745" w:rsidP="005052A2">
            <w:pPr>
              <w:jc w:val="center"/>
            </w:pPr>
            <w:r>
              <w:t>52</w:t>
            </w:r>
          </w:p>
        </w:tc>
      </w:tr>
      <w:tr w:rsidR="005052A2" w14:paraId="7DD81DD1" w14:textId="77777777" w:rsidTr="00326563">
        <w:trPr>
          <w:jc w:val="center"/>
        </w:trPr>
        <w:tc>
          <w:tcPr>
            <w:tcW w:w="2574" w:type="dxa"/>
          </w:tcPr>
          <w:p w14:paraId="6BF1E0A4" w14:textId="0174F202" w:rsidR="005052A2" w:rsidRPr="00A71B7F" w:rsidRDefault="005052A2" w:rsidP="005052A2">
            <w:pPr>
              <w:rPr>
                <w:b/>
              </w:rPr>
            </w:pPr>
            <w:r w:rsidRPr="009A57EE">
              <w:t>Fairly</w:t>
            </w:r>
          </w:p>
        </w:tc>
        <w:tc>
          <w:tcPr>
            <w:tcW w:w="1684" w:type="dxa"/>
          </w:tcPr>
          <w:p w14:paraId="3943EC97" w14:textId="692A9E4A" w:rsidR="005052A2" w:rsidRDefault="00245745" w:rsidP="005052A2">
            <w:pPr>
              <w:jc w:val="center"/>
            </w:pPr>
            <w:r>
              <w:t>35</w:t>
            </w:r>
          </w:p>
        </w:tc>
      </w:tr>
      <w:tr w:rsidR="005052A2" w14:paraId="5BE51980" w14:textId="77777777" w:rsidTr="00326563">
        <w:trPr>
          <w:jc w:val="center"/>
        </w:trPr>
        <w:tc>
          <w:tcPr>
            <w:tcW w:w="2574" w:type="dxa"/>
          </w:tcPr>
          <w:p w14:paraId="66FCC745" w14:textId="65F36271" w:rsidR="005052A2" w:rsidRPr="00A71B7F" w:rsidRDefault="005052A2" w:rsidP="005052A2">
            <w:pPr>
              <w:rPr>
                <w:b/>
              </w:rPr>
            </w:pPr>
            <w:r w:rsidRPr="009A57EE">
              <w:t>Not very</w:t>
            </w:r>
          </w:p>
        </w:tc>
        <w:tc>
          <w:tcPr>
            <w:tcW w:w="1684" w:type="dxa"/>
          </w:tcPr>
          <w:p w14:paraId="0A759516" w14:textId="6F2E9F7E" w:rsidR="005052A2" w:rsidRDefault="00245745" w:rsidP="005052A2">
            <w:pPr>
              <w:jc w:val="center"/>
            </w:pPr>
            <w:r>
              <w:t>4</w:t>
            </w:r>
          </w:p>
        </w:tc>
      </w:tr>
      <w:tr w:rsidR="005052A2" w14:paraId="7A27E126" w14:textId="77777777" w:rsidTr="00326563">
        <w:trPr>
          <w:jc w:val="center"/>
        </w:trPr>
        <w:tc>
          <w:tcPr>
            <w:tcW w:w="2574" w:type="dxa"/>
          </w:tcPr>
          <w:p w14:paraId="4811ED59" w14:textId="45147685" w:rsidR="005052A2" w:rsidRPr="00A310F8" w:rsidRDefault="005052A2" w:rsidP="005052A2">
            <w:r w:rsidRPr="009A57EE">
              <w:t>Not at all</w:t>
            </w:r>
          </w:p>
        </w:tc>
        <w:tc>
          <w:tcPr>
            <w:tcW w:w="1684" w:type="dxa"/>
          </w:tcPr>
          <w:p w14:paraId="72CB3E74" w14:textId="06F1B62D" w:rsidR="005052A2" w:rsidRDefault="00245745" w:rsidP="005052A2">
            <w:pPr>
              <w:jc w:val="center"/>
            </w:pPr>
            <w:r>
              <w:t>4</w:t>
            </w:r>
          </w:p>
        </w:tc>
      </w:tr>
      <w:tr w:rsidR="005052A2" w14:paraId="38ACBB9E" w14:textId="77777777" w:rsidTr="00326563">
        <w:trPr>
          <w:jc w:val="center"/>
        </w:trPr>
        <w:tc>
          <w:tcPr>
            <w:tcW w:w="2574" w:type="dxa"/>
          </w:tcPr>
          <w:p w14:paraId="66F55621" w14:textId="3D13B49E" w:rsidR="005052A2" w:rsidRPr="00A310F8" w:rsidRDefault="005052A2" w:rsidP="005052A2">
            <w:r w:rsidRPr="009A57EE">
              <w:t>Prefer not to say</w:t>
            </w:r>
          </w:p>
        </w:tc>
        <w:tc>
          <w:tcPr>
            <w:tcW w:w="1684" w:type="dxa"/>
          </w:tcPr>
          <w:p w14:paraId="6CF61C68" w14:textId="07AF263B" w:rsidR="005052A2" w:rsidRDefault="00245745" w:rsidP="005052A2">
            <w:pPr>
              <w:jc w:val="center"/>
            </w:pPr>
            <w:r>
              <w:t>4</w:t>
            </w:r>
          </w:p>
        </w:tc>
      </w:tr>
    </w:tbl>
    <w:p w14:paraId="2754FE84" w14:textId="21F973E0" w:rsidR="005C5D90" w:rsidRDefault="005C5D90" w:rsidP="00434445"/>
    <w:p w14:paraId="57C87D52" w14:textId="598FB998" w:rsidR="007A049D" w:rsidRDefault="007A049D" w:rsidP="00434445">
      <w:r>
        <w:t xml:space="preserve">Half of respondents indicated that their </w:t>
      </w:r>
      <w:r w:rsidR="00B2679B">
        <w:t>line manager was very supportive and a further 35% that they were fairly supportive.</w:t>
      </w:r>
      <w:r w:rsidR="00CA0A7E">
        <w:t xml:space="preserve"> 4% thought that their line manager was not very supportive</w:t>
      </w:r>
      <w:r w:rsidR="00D43CFE">
        <w:t xml:space="preserve"> and</w:t>
      </w:r>
      <w:r w:rsidR="00CA0A7E">
        <w:t xml:space="preserve"> 4%</w:t>
      </w:r>
      <w:r w:rsidR="00D43CFE">
        <w:t xml:space="preserve"> responded that they were not at all supportive. </w:t>
      </w:r>
    </w:p>
    <w:p w14:paraId="004200FD" w14:textId="691128F4" w:rsidR="00575D04" w:rsidRDefault="00575D04" w:rsidP="00434445">
      <w:r w:rsidRPr="00575D04">
        <w:t>Individual comments included</w:t>
      </w:r>
      <w:r>
        <w:t>:</w:t>
      </w:r>
    </w:p>
    <w:p w14:paraId="542DDA94" w14:textId="27978C75" w:rsidR="00575D04" w:rsidRDefault="00575D04" w:rsidP="00575D04">
      <w:pPr>
        <w:pStyle w:val="ListParagraph"/>
        <w:numPr>
          <w:ilvl w:val="0"/>
          <w:numId w:val="32"/>
        </w:numPr>
      </w:pPr>
      <w:r>
        <w:t xml:space="preserve">These </w:t>
      </w:r>
      <w:r w:rsidRPr="00536A81">
        <w:t>are personal adjustments to how I work, so I don't share information with others</w:t>
      </w:r>
      <w:r>
        <w:t>.</w:t>
      </w:r>
    </w:p>
    <w:p w14:paraId="236A20A7" w14:textId="3F439FD1" w:rsidR="00F87F92" w:rsidRDefault="00163760" w:rsidP="002D52BA">
      <w:pPr>
        <w:pStyle w:val="ListParagraph"/>
        <w:numPr>
          <w:ilvl w:val="0"/>
          <w:numId w:val="32"/>
        </w:numPr>
      </w:pPr>
      <w:r>
        <w:t xml:space="preserve">In theory they are supportive, but </w:t>
      </w:r>
      <w:r w:rsidR="00A21A96">
        <w:t xml:space="preserve">not necessarily </w:t>
      </w:r>
      <w:r w:rsidRPr="00536A81">
        <w:t>in practice</w:t>
      </w:r>
      <w:r w:rsidR="00A21A96">
        <w:t xml:space="preserve"> (</w:t>
      </w:r>
      <w:r w:rsidR="00391447">
        <w:t>e.g.</w:t>
      </w:r>
      <w:r w:rsidR="00A21A96">
        <w:t xml:space="preserve"> too busy</w:t>
      </w:r>
      <w:r w:rsidR="00782E95">
        <w:t>, other priorities, etc).</w:t>
      </w:r>
    </w:p>
    <w:p w14:paraId="3CEAAD75" w14:textId="397376B1" w:rsidR="002D52BA" w:rsidRDefault="002D52BA" w:rsidP="002D52BA">
      <w:pPr>
        <w:pStyle w:val="ListParagraph"/>
        <w:numPr>
          <w:ilvl w:val="0"/>
          <w:numId w:val="32"/>
        </w:numPr>
      </w:pPr>
      <w:r w:rsidRPr="00634FCB">
        <w:t>I get what I need but sometimes feel like a nuisance</w:t>
      </w:r>
      <w:r w:rsidR="00F87F92">
        <w:t>.</w:t>
      </w:r>
    </w:p>
    <w:p w14:paraId="4C3066A0" w14:textId="4D0ABA39" w:rsidR="002D52BA" w:rsidRDefault="002D52BA" w:rsidP="00434445"/>
    <w:p w14:paraId="18D8180C" w14:textId="77777777" w:rsidR="005052A2" w:rsidRDefault="005052A2" w:rsidP="005052A2">
      <w:r>
        <w:t>The participants were then asked:</w:t>
      </w:r>
    </w:p>
    <w:p w14:paraId="220C3EE7" w14:textId="5CF0B020" w:rsidR="005052A2" w:rsidRDefault="005052A2" w:rsidP="00A26D54">
      <w:pPr>
        <w:ind w:firstLine="720"/>
      </w:pPr>
      <w:r>
        <w:t>“</w:t>
      </w:r>
      <w:r w:rsidR="00655550" w:rsidRPr="00655550">
        <w:t>How supportive are your other colleagues of the adjustments?</w:t>
      </w:r>
      <w:r w:rsidR="00655550">
        <w:t>”</w:t>
      </w:r>
    </w:p>
    <w:tbl>
      <w:tblPr>
        <w:tblStyle w:val="TableGrid"/>
        <w:tblW w:w="0" w:type="auto"/>
        <w:jc w:val="center"/>
        <w:tblLook w:val="04A0" w:firstRow="1" w:lastRow="0" w:firstColumn="1" w:lastColumn="0" w:noHBand="0" w:noVBand="1"/>
      </w:tblPr>
      <w:tblGrid>
        <w:gridCol w:w="2574"/>
        <w:gridCol w:w="1684"/>
      </w:tblGrid>
      <w:tr w:rsidR="00655550" w:rsidRPr="00A71B7F" w14:paraId="1ECB2AD6" w14:textId="77777777" w:rsidTr="00326563">
        <w:trPr>
          <w:tblHeader/>
          <w:jc w:val="center"/>
        </w:trPr>
        <w:tc>
          <w:tcPr>
            <w:tcW w:w="2574" w:type="dxa"/>
            <w:tcBorders>
              <w:bottom w:val="single" w:sz="4" w:space="0" w:color="auto"/>
            </w:tcBorders>
            <w:shd w:val="clear" w:color="auto" w:fill="DAEEF3" w:themeFill="accent5" w:themeFillTint="33"/>
          </w:tcPr>
          <w:p w14:paraId="69E48640" w14:textId="283DD69B" w:rsidR="00655550" w:rsidRPr="00A71B7F" w:rsidRDefault="00655550" w:rsidP="00326563">
            <w:pPr>
              <w:rPr>
                <w:b/>
              </w:rPr>
            </w:pPr>
            <w:r w:rsidRPr="002A024C">
              <w:rPr>
                <w:bCs/>
              </w:rPr>
              <w:t>No. of respondents</w:t>
            </w:r>
            <w:r>
              <w:rPr>
                <w:bCs/>
              </w:rPr>
              <w:t xml:space="preserve"> = </w:t>
            </w:r>
            <w:r w:rsidR="00211F58">
              <w:rPr>
                <w:bCs/>
              </w:rPr>
              <w:t>22</w:t>
            </w:r>
          </w:p>
        </w:tc>
        <w:tc>
          <w:tcPr>
            <w:tcW w:w="1684" w:type="dxa"/>
            <w:tcBorders>
              <w:bottom w:val="single" w:sz="4" w:space="0" w:color="auto"/>
            </w:tcBorders>
          </w:tcPr>
          <w:p w14:paraId="7EFF2F6B" w14:textId="77777777" w:rsidR="00655550" w:rsidRPr="00A71B7F" w:rsidRDefault="00655550" w:rsidP="00326563">
            <w:pPr>
              <w:jc w:val="center"/>
              <w:rPr>
                <w:b/>
              </w:rPr>
            </w:pPr>
            <w:r>
              <w:rPr>
                <w:b/>
              </w:rPr>
              <w:t>%  Respondents</w:t>
            </w:r>
          </w:p>
        </w:tc>
      </w:tr>
      <w:tr w:rsidR="00655550" w14:paraId="2F765811" w14:textId="77777777" w:rsidTr="00326563">
        <w:trPr>
          <w:jc w:val="center"/>
        </w:trPr>
        <w:tc>
          <w:tcPr>
            <w:tcW w:w="2574" w:type="dxa"/>
          </w:tcPr>
          <w:p w14:paraId="73371D18" w14:textId="77777777" w:rsidR="00655550" w:rsidRPr="00A71B7F" w:rsidRDefault="00655550" w:rsidP="00326563">
            <w:pPr>
              <w:rPr>
                <w:b/>
              </w:rPr>
            </w:pPr>
            <w:r>
              <w:t>V</w:t>
            </w:r>
            <w:r w:rsidRPr="009A57EE">
              <w:t>ery</w:t>
            </w:r>
          </w:p>
        </w:tc>
        <w:tc>
          <w:tcPr>
            <w:tcW w:w="1684" w:type="dxa"/>
          </w:tcPr>
          <w:p w14:paraId="24641B41" w14:textId="22D76FB8" w:rsidR="00655550" w:rsidRDefault="00211F58" w:rsidP="00326563">
            <w:pPr>
              <w:jc w:val="center"/>
            </w:pPr>
            <w:r>
              <w:t>32</w:t>
            </w:r>
          </w:p>
        </w:tc>
      </w:tr>
      <w:tr w:rsidR="00655550" w14:paraId="2BE7B4F0" w14:textId="77777777" w:rsidTr="00326563">
        <w:trPr>
          <w:jc w:val="center"/>
        </w:trPr>
        <w:tc>
          <w:tcPr>
            <w:tcW w:w="2574" w:type="dxa"/>
          </w:tcPr>
          <w:p w14:paraId="6A1D5AA4" w14:textId="77777777" w:rsidR="00655550" w:rsidRPr="00A71B7F" w:rsidRDefault="00655550" w:rsidP="00326563">
            <w:pPr>
              <w:rPr>
                <w:b/>
              </w:rPr>
            </w:pPr>
            <w:r w:rsidRPr="009A57EE">
              <w:t>Fairly</w:t>
            </w:r>
          </w:p>
        </w:tc>
        <w:tc>
          <w:tcPr>
            <w:tcW w:w="1684" w:type="dxa"/>
          </w:tcPr>
          <w:p w14:paraId="032B36F3" w14:textId="628022C6" w:rsidR="00655550" w:rsidRDefault="00E01DF3" w:rsidP="00326563">
            <w:pPr>
              <w:jc w:val="center"/>
            </w:pPr>
            <w:r>
              <w:t>55</w:t>
            </w:r>
          </w:p>
        </w:tc>
      </w:tr>
      <w:tr w:rsidR="00655550" w14:paraId="5FC7A44A" w14:textId="77777777" w:rsidTr="00326563">
        <w:trPr>
          <w:jc w:val="center"/>
        </w:trPr>
        <w:tc>
          <w:tcPr>
            <w:tcW w:w="2574" w:type="dxa"/>
          </w:tcPr>
          <w:p w14:paraId="7315188E" w14:textId="77777777" w:rsidR="00655550" w:rsidRPr="00A71B7F" w:rsidRDefault="00655550" w:rsidP="00326563">
            <w:pPr>
              <w:rPr>
                <w:b/>
              </w:rPr>
            </w:pPr>
            <w:r w:rsidRPr="009A57EE">
              <w:t>Not very</w:t>
            </w:r>
          </w:p>
        </w:tc>
        <w:tc>
          <w:tcPr>
            <w:tcW w:w="1684" w:type="dxa"/>
          </w:tcPr>
          <w:p w14:paraId="0B5BE75D" w14:textId="1FADD016" w:rsidR="00655550" w:rsidRDefault="0010413E" w:rsidP="00326563">
            <w:pPr>
              <w:jc w:val="center"/>
            </w:pPr>
            <w:r>
              <w:t>4</w:t>
            </w:r>
          </w:p>
        </w:tc>
      </w:tr>
      <w:tr w:rsidR="00655550" w14:paraId="4B147686" w14:textId="77777777" w:rsidTr="00326563">
        <w:trPr>
          <w:jc w:val="center"/>
        </w:trPr>
        <w:tc>
          <w:tcPr>
            <w:tcW w:w="2574" w:type="dxa"/>
          </w:tcPr>
          <w:p w14:paraId="08F68BFE" w14:textId="77777777" w:rsidR="00655550" w:rsidRPr="00A310F8" w:rsidRDefault="00655550" w:rsidP="00326563">
            <w:r w:rsidRPr="009A57EE">
              <w:t>Not at all</w:t>
            </w:r>
          </w:p>
        </w:tc>
        <w:tc>
          <w:tcPr>
            <w:tcW w:w="1684" w:type="dxa"/>
          </w:tcPr>
          <w:p w14:paraId="75655255" w14:textId="6E1A600A" w:rsidR="00655550" w:rsidRDefault="00655550" w:rsidP="00326563">
            <w:pPr>
              <w:jc w:val="center"/>
            </w:pPr>
            <w:r>
              <w:t>0</w:t>
            </w:r>
          </w:p>
        </w:tc>
      </w:tr>
      <w:tr w:rsidR="00655550" w14:paraId="2D16DE22" w14:textId="77777777" w:rsidTr="00326563">
        <w:trPr>
          <w:jc w:val="center"/>
        </w:trPr>
        <w:tc>
          <w:tcPr>
            <w:tcW w:w="2574" w:type="dxa"/>
          </w:tcPr>
          <w:p w14:paraId="6B13BF08" w14:textId="77777777" w:rsidR="00655550" w:rsidRPr="00A310F8" w:rsidRDefault="00655550" w:rsidP="00326563">
            <w:r w:rsidRPr="009A57EE">
              <w:t>Prefer not to say</w:t>
            </w:r>
          </w:p>
        </w:tc>
        <w:tc>
          <w:tcPr>
            <w:tcW w:w="1684" w:type="dxa"/>
          </w:tcPr>
          <w:p w14:paraId="6F947344" w14:textId="754137CD" w:rsidR="00655550" w:rsidRDefault="00211F58" w:rsidP="00326563">
            <w:pPr>
              <w:jc w:val="center"/>
            </w:pPr>
            <w:r>
              <w:t>9</w:t>
            </w:r>
          </w:p>
        </w:tc>
      </w:tr>
    </w:tbl>
    <w:p w14:paraId="09742D78" w14:textId="77777777" w:rsidR="00655550" w:rsidRDefault="00655550" w:rsidP="005052A2"/>
    <w:p w14:paraId="7F6918DB" w14:textId="127065B2" w:rsidR="00691114" w:rsidRDefault="00B3313B" w:rsidP="005052A2">
      <w:r>
        <w:t xml:space="preserve">A third of respondents </w:t>
      </w:r>
      <w:r w:rsidR="00787435">
        <w:t>consider</w:t>
      </w:r>
      <w:r>
        <w:t xml:space="preserve"> their colleagues </w:t>
      </w:r>
      <w:r w:rsidR="00787435">
        <w:t xml:space="preserve">to be </w:t>
      </w:r>
      <w:r>
        <w:t>very supportive of the adjustments</w:t>
      </w:r>
      <w:r w:rsidR="00787435">
        <w:t xml:space="preserve"> and a half </w:t>
      </w:r>
      <w:r w:rsidR="000808EE">
        <w:t>think they’re fairly supportive. 4% felt their</w:t>
      </w:r>
      <w:r w:rsidR="000808EE" w:rsidRPr="000808EE">
        <w:t xml:space="preserve"> </w:t>
      </w:r>
      <w:r w:rsidR="000808EE">
        <w:t>colleagues were not very supportive.</w:t>
      </w:r>
      <w:r w:rsidR="00555E13">
        <w:t xml:space="preserve"> A few respondents indicated that they </w:t>
      </w:r>
      <w:r w:rsidR="00B86332">
        <w:t xml:space="preserve">choose not to share </w:t>
      </w:r>
      <w:r w:rsidR="00C714A1">
        <w:t xml:space="preserve">information about </w:t>
      </w:r>
      <w:r w:rsidR="00B86332">
        <w:t>their personal adjustments</w:t>
      </w:r>
      <w:r w:rsidR="00C714A1">
        <w:t xml:space="preserve"> with others</w:t>
      </w:r>
      <w:r w:rsidR="00DF60CF">
        <w:t>, so colleagues are unaware</w:t>
      </w:r>
      <w:r w:rsidR="00A82945">
        <w:t>.</w:t>
      </w:r>
      <w:r w:rsidR="00555E13">
        <w:t xml:space="preserve"> Another indicated that t</w:t>
      </w:r>
      <w:r w:rsidR="006A486D">
        <w:t>here is enormous variation.</w:t>
      </w:r>
      <w:r w:rsidR="007F68D9">
        <w:t xml:space="preserve"> Another indicated that those who are aware are </w:t>
      </w:r>
      <w:r w:rsidR="007F68D9" w:rsidRPr="00A22F75">
        <w:t>respectful and don't ask any intrusive questions</w:t>
      </w:r>
      <w:r w:rsidR="007F68D9">
        <w:t>. Another reported that t</w:t>
      </w:r>
      <w:r w:rsidR="00375A2F" w:rsidRPr="00375A2F">
        <w:t>here are only a few people who might not be supportive</w:t>
      </w:r>
      <w:r w:rsidR="007F68D9">
        <w:t>,</w:t>
      </w:r>
      <w:r w:rsidR="00375A2F" w:rsidRPr="00375A2F">
        <w:t xml:space="preserve"> but </w:t>
      </w:r>
      <w:r w:rsidR="00984781">
        <w:t>that they</w:t>
      </w:r>
      <w:r w:rsidR="00375A2F" w:rsidRPr="00375A2F">
        <w:t xml:space="preserve"> believe </w:t>
      </w:r>
      <w:r w:rsidR="007F68D9">
        <w:t xml:space="preserve">this </w:t>
      </w:r>
      <w:r w:rsidR="00375A2F" w:rsidRPr="00375A2F">
        <w:t>is mainly because they do not understand the reasons behind the adjustments</w:t>
      </w:r>
      <w:r w:rsidR="00E5341F">
        <w:t>.</w:t>
      </w:r>
    </w:p>
    <w:p w14:paraId="1E5E14ED" w14:textId="6F6C5061" w:rsidR="00691114" w:rsidRDefault="00044B39" w:rsidP="00691114">
      <w:pPr>
        <w:pStyle w:val="Heading2"/>
      </w:pPr>
      <w:bookmarkStart w:id="29" w:name="_Toc164774764"/>
      <w:r>
        <w:t>5</w:t>
      </w:r>
      <w:r w:rsidR="00691114">
        <w:t>.3</w:t>
      </w:r>
      <w:r w:rsidR="00691114">
        <w:tab/>
        <w:t>Inadequate support</w:t>
      </w:r>
      <w:bookmarkEnd w:id="29"/>
      <w:r w:rsidR="00691114" w:rsidRPr="005C5D90">
        <w:t xml:space="preserve"> </w:t>
      </w:r>
    </w:p>
    <w:p w14:paraId="1A558132" w14:textId="77777777" w:rsidR="00691114" w:rsidRDefault="00691114" w:rsidP="00691114">
      <w:r>
        <w:t>The participants were asked:</w:t>
      </w:r>
    </w:p>
    <w:p w14:paraId="4F58D7DD" w14:textId="4636B558" w:rsidR="00691114" w:rsidRDefault="00691114" w:rsidP="00044B39">
      <w:pPr>
        <w:ind w:left="720"/>
      </w:pPr>
      <w:r>
        <w:t>“</w:t>
      </w:r>
      <w:r w:rsidR="00D60033">
        <w:t>If you are receiving inadequate workplace support, why do you think that is? (For example, does your line manager think it unnecessary, or too costly? Do you feel unable to ask? Please be as candid as you can; remember your survey responses are anonymous.)”</w:t>
      </w:r>
    </w:p>
    <w:p w14:paraId="1729F38A" w14:textId="4FDEBED4" w:rsidR="00691114" w:rsidRDefault="00AC7464" w:rsidP="005052A2">
      <w:r>
        <w:t>12</w:t>
      </w:r>
      <w:r w:rsidR="00930161">
        <w:t xml:space="preserve"> people responded to this question.</w:t>
      </w:r>
      <w:r w:rsidR="00E4257C">
        <w:t xml:space="preserve"> Themes included:</w:t>
      </w:r>
    </w:p>
    <w:p w14:paraId="3E7BD46B" w14:textId="30FD0867" w:rsidR="00E4257C" w:rsidRDefault="00E4257C" w:rsidP="00E4257C">
      <w:pPr>
        <w:pStyle w:val="ListParagraph"/>
        <w:numPr>
          <w:ilvl w:val="0"/>
          <w:numId w:val="32"/>
        </w:numPr>
      </w:pPr>
      <w:r>
        <w:t xml:space="preserve">A lack of understanding </w:t>
      </w:r>
      <w:r w:rsidR="000F75FD">
        <w:t>/ stigma</w:t>
      </w:r>
      <w:r w:rsidR="00C5181A">
        <w:t xml:space="preserve"> / bias –</w:t>
      </w:r>
      <w:r w:rsidR="001E4CD6">
        <w:t xml:space="preserve"> an attitude of</w:t>
      </w:r>
      <w:r w:rsidR="00C5181A">
        <w:t xml:space="preserve"> ‘why </w:t>
      </w:r>
      <w:r w:rsidR="005402AC">
        <w:t>go to the trouble to provide</w:t>
      </w:r>
      <w:r w:rsidR="00C5181A">
        <w:t xml:space="preserve"> </w:t>
      </w:r>
      <w:r w:rsidR="005402AC">
        <w:t>X with extra support when</w:t>
      </w:r>
      <w:r>
        <w:t xml:space="preserve"> </w:t>
      </w:r>
      <w:r w:rsidR="005402AC">
        <w:t>someone else could do the job</w:t>
      </w:r>
      <w:r w:rsidR="001E4CD6">
        <w:t xml:space="preserve"> without support?’</w:t>
      </w:r>
    </w:p>
    <w:p w14:paraId="7381EF62" w14:textId="262587E7" w:rsidR="00981675" w:rsidRDefault="00981675" w:rsidP="00E4257C">
      <w:pPr>
        <w:pStyle w:val="ListParagraph"/>
        <w:numPr>
          <w:ilvl w:val="0"/>
          <w:numId w:val="32"/>
        </w:numPr>
      </w:pPr>
      <w:r>
        <w:t>Not wanting to start a precedent.</w:t>
      </w:r>
    </w:p>
    <w:p w14:paraId="65D8794E" w14:textId="067379D3" w:rsidR="00981675" w:rsidRDefault="00981675" w:rsidP="00E4257C">
      <w:pPr>
        <w:pStyle w:val="ListParagraph"/>
        <w:numPr>
          <w:ilvl w:val="0"/>
          <w:numId w:val="32"/>
        </w:numPr>
      </w:pPr>
      <w:r>
        <w:t xml:space="preserve">Defensive behaviour </w:t>
      </w:r>
      <w:r w:rsidR="00F42505">
        <w:t>and</w:t>
      </w:r>
      <w:r>
        <w:t xml:space="preserve"> not </w:t>
      </w:r>
      <w:r w:rsidR="00F42505">
        <w:t xml:space="preserve">being </w:t>
      </w:r>
      <w:r>
        <w:t>open</w:t>
      </w:r>
      <w:r w:rsidR="00F42505">
        <w:t xml:space="preserve"> </w:t>
      </w:r>
      <w:r>
        <w:t>to</w:t>
      </w:r>
      <w:r w:rsidR="00F42505">
        <w:t xml:space="preserve"> looking for or</w:t>
      </w:r>
      <w:r>
        <w:t xml:space="preserve"> trying anything new</w:t>
      </w:r>
      <w:r w:rsidR="00B00736">
        <w:t xml:space="preserve">, particularly when that involves </w:t>
      </w:r>
      <w:r w:rsidR="00882EC3">
        <w:t>new behaviours</w:t>
      </w:r>
      <w:r w:rsidR="001E5C6C">
        <w:t xml:space="preserve"> (rather than assistive technologies)</w:t>
      </w:r>
      <w:r w:rsidR="00F42505">
        <w:t>.</w:t>
      </w:r>
    </w:p>
    <w:p w14:paraId="6B428696" w14:textId="4084B58B" w:rsidR="00BD5844" w:rsidRDefault="00BD5844" w:rsidP="00E4257C">
      <w:pPr>
        <w:pStyle w:val="ListParagraph"/>
        <w:numPr>
          <w:ilvl w:val="0"/>
          <w:numId w:val="32"/>
        </w:numPr>
      </w:pPr>
      <w:r>
        <w:t>Not know</w:t>
      </w:r>
      <w:r w:rsidR="000F75FD">
        <w:t>ing</w:t>
      </w:r>
      <w:r>
        <w:t xml:space="preserve"> </w:t>
      </w:r>
      <w:r w:rsidR="000F75FD">
        <w:t>what to ask for and what would make a difference – by both the employee and the employer.</w:t>
      </w:r>
    </w:p>
    <w:p w14:paraId="6D2106AE" w14:textId="2E90B207" w:rsidR="00F55CB3" w:rsidRDefault="007B4771" w:rsidP="005052A2">
      <w:pPr>
        <w:pStyle w:val="ListParagraph"/>
        <w:numPr>
          <w:ilvl w:val="0"/>
          <w:numId w:val="32"/>
        </w:numPr>
      </w:pPr>
      <w:r>
        <w:t xml:space="preserve">Too busy – </w:t>
      </w:r>
      <w:r w:rsidR="002614CB">
        <w:t>providing</w:t>
      </w:r>
      <w:r w:rsidRPr="007D1A98">
        <w:t xml:space="preserve"> support</w:t>
      </w:r>
      <w:r w:rsidR="002614CB">
        <w:t xml:space="preserve"> / adjustments is never a priority.</w:t>
      </w:r>
    </w:p>
    <w:p w14:paraId="574E2947" w14:textId="2B89485E" w:rsidR="00C827F8" w:rsidRDefault="00AC7464" w:rsidP="00C827F8">
      <w:pPr>
        <w:pStyle w:val="Heading2"/>
      </w:pPr>
      <w:bookmarkStart w:id="30" w:name="_Toc164774765"/>
      <w:r>
        <w:t>5</w:t>
      </w:r>
      <w:r w:rsidR="00C827F8">
        <w:t>.4</w:t>
      </w:r>
      <w:r w:rsidR="00C827F8">
        <w:tab/>
        <w:t>Belonging</w:t>
      </w:r>
      <w:bookmarkEnd w:id="30"/>
      <w:r w:rsidR="00C827F8" w:rsidRPr="005C5D90">
        <w:t xml:space="preserve"> </w:t>
      </w:r>
    </w:p>
    <w:p w14:paraId="6C9274E9" w14:textId="77777777" w:rsidR="00C827F8" w:rsidRDefault="00C827F8" w:rsidP="00C827F8">
      <w:r>
        <w:t>The participants were asked:</w:t>
      </w:r>
    </w:p>
    <w:p w14:paraId="499C12F8" w14:textId="29B429C1" w:rsidR="00C827F8" w:rsidRDefault="00C827F8" w:rsidP="00AC7464">
      <w:pPr>
        <w:ind w:left="720"/>
      </w:pPr>
      <w:r>
        <w:t>“</w:t>
      </w:r>
      <w:r w:rsidR="00927568">
        <w:t>Please share any thoughts you have on the things that make you feel safe, supported and valued as a disabled person or carer at work.</w:t>
      </w:r>
      <w:r>
        <w:t>”</w:t>
      </w:r>
    </w:p>
    <w:p w14:paraId="41ECEE99" w14:textId="7255BA2F" w:rsidR="00F4203E" w:rsidRDefault="00FB110F" w:rsidP="00F4203E">
      <w:r>
        <w:t>1</w:t>
      </w:r>
      <w:r w:rsidR="003227D7">
        <w:t>1</w:t>
      </w:r>
      <w:r w:rsidR="00F4203E">
        <w:t xml:space="preserve"> people responded to this question. Themes included:</w:t>
      </w:r>
    </w:p>
    <w:p w14:paraId="282EF08E" w14:textId="77777777" w:rsidR="00AA6322" w:rsidRDefault="00AA6322" w:rsidP="00F4203E">
      <w:pPr>
        <w:pStyle w:val="ListParagraph"/>
        <w:numPr>
          <w:ilvl w:val="0"/>
          <w:numId w:val="32"/>
        </w:numPr>
      </w:pPr>
      <w:r>
        <w:lastRenderedPageBreak/>
        <w:t>Taking inclusion seriously:</w:t>
      </w:r>
    </w:p>
    <w:p w14:paraId="22CDD82B" w14:textId="2FE2D0B5" w:rsidR="00FA4688" w:rsidRDefault="00FA4688" w:rsidP="00AA6322">
      <w:pPr>
        <w:pStyle w:val="ListParagraph"/>
        <w:numPr>
          <w:ilvl w:val="1"/>
          <w:numId w:val="32"/>
        </w:numPr>
      </w:pPr>
      <w:r>
        <w:t xml:space="preserve">Active </w:t>
      </w:r>
      <w:r w:rsidRPr="00405465">
        <w:t>D&amp;I committee</w:t>
      </w:r>
      <w:r w:rsidR="003B7A93">
        <w:t xml:space="preserve"> with a budget</w:t>
      </w:r>
      <w:r>
        <w:t>.</w:t>
      </w:r>
    </w:p>
    <w:p w14:paraId="0DA3BF6E" w14:textId="7CFA145C" w:rsidR="00FA4688" w:rsidRDefault="00B170CC" w:rsidP="00AA6322">
      <w:pPr>
        <w:pStyle w:val="ListParagraph"/>
        <w:numPr>
          <w:ilvl w:val="1"/>
          <w:numId w:val="32"/>
        </w:numPr>
      </w:pPr>
      <w:r>
        <w:t>Active p</w:t>
      </w:r>
      <w:r w:rsidR="00FA4688">
        <w:t>romoti</w:t>
      </w:r>
      <w:r>
        <w:t>on / positive reinforcement of</w:t>
      </w:r>
      <w:r w:rsidR="00FA4688">
        <w:t xml:space="preserve"> inclusion</w:t>
      </w:r>
      <w:r w:rsidR="00843420">
        <w:t xml:space="preserve">, </w:t>
      </w:r>
      <w:r w:rsidR="00391447">
        <w:t>e.g</w:t>
      </w:r>
      <w:r w:rsidR="00843420">
        <w:t>.</w:t>
      </w:r>
      <w:r>
        <w:t xml:space="preserve"> through intranet</w:t>
      </w:r>
      <w:r w:rsidR="002F71E9">
        <w:t>, seminars etc</w:t>
      </w:r>
      <w:r>
        <w:t>.</w:t>
      </w:r>
    </w:p>
    <w:p w14:paraId="4AB04152" w14:textId="77777777" w:rsidR="00777394" w:rsidRDefault="00777394" w:rsidP="00AA6322">
      <w:pPr>
        <w:pStyle w:val="ListParagraph"/>
        <w:numPr>
          <w:ilvl w:val="1"/>
          <w:numId w:val="32"/>
        </w:numPr>
      </w:pPr>
      <w:r>
        <w:t>Training to help managers and staff understand</w:t>
      </w:r>
      <w:r w:rsidRPr="00777394">
        <w:t xml:space="preserve"> </w:t>
      </w:r>
      <w:r w:rsidRPr="00124390">
        <w:t>different types of disabilities</w:t>
      </w:r>
      <w:r>
        <w:t>.</w:t>
      </w:r>
    </w:p>
    <w:p w14:paraId="310D4505" w14:textId="21D55538" w:rsidR="002B071A" w:rsidRDefault="002B071A" w:rsidP="002B071A">
      <w:pPr>
        <w:pStyle w:val="ListParagraph"/>
        <w:numPr>
          <w:ilvl w:val="1"/>
          <w:numId w:val="32"/>
        </w:numPr>
      </w:pPr>
      <w:r w:rsidRPr="00405465">
        <w:t>Senior people being open about disabilities and accommodations</w:t>
      </w:r>
      <w:r>
        <w:t>.</w:t>
      </w:r>
    </w:p>
    <w:p w14:paraId="24D9D72B" w14:textId="7B659441" w:rsidR="003B7A93" w:rsidRDefault="003B7A93" w:rsidP="00AA6322">
      <w:pPr>
        <w:pStyle w:val="ListParagraph"/>
        <w:numPr>
          <w:ilvl w:val="1"/>
          <w:numId w:val="32"/>
        </w:numPr>
      </w:pPr>
      <w:r>
        <w:t>Supporting relevant charities.</w:t>
      </w:r>
    </w:p>
    <w:p w14:paraId="57C2DA40" w14:textId="32CC92CF" w:rsidR="009C75DF" w:rsidRDefault="00CC3B14" w:rsidP="00AA6322">
      <w:pPr>
        <w:pStyle w:val="ListParagraph"/>
        <w:numPr>
          <w:ilvl w:val="1"/>
          <w:numId w:val="32"/>
        </w:numPr>
      </w:pPr>
      <w:r>
        <w:t>Remembering differing needs, designing events to be accessible, etc.</w:t>
      </w:r>
    </w:p>
    <w:p w14:paraId="0E84F590" w14:textId="2120C8B4" w:rsidR="009C75DF" w:rsidRDefault="009C75DF" w:rsidP="00F4203E">
      <w:pPr>
        <w:pStyle w:val="ListParagraph"/>
        <w:numPr>
          <w:ilvl w:val="0"/>
          <w:numId w:val="32"/>
        </w:numPr>
      </w:pPr>
      <w:r>
        <w:t xml:space="preserve">Helping everyone to feel </w:t>
      </w:r>
      <w:r w:rsidR="004724E4">
        <w:t xml:space="preserve">safe to speak out and feel </w:t>
      </w:r>
      <w:r>
        <w:t>heard:</w:t>
      </w:r>
    </w:p>
    <w:p w14:paraId="58BB1CA8" w14:textId="77777777" w:rsidR="009C75DF" w:rsidRDefault="009C75DF" w:rsidP="009C75DF">
      <w:pPr>
        <w:pStyle w:val="ListParagraph"/>
        <w:numPr>
          <w:ilvl w:val="1"/>
          <w:numId w:val="32"/>
        </w:numPr>
      </w:pPr>
      <w:r>
        <w:t>Asking</w:t>
      </w:r>
      <w:r w:rsidR="00753DC3">
        <w:t xml:space="preserve"> for the opinions of staff and listen</w:t>
      </w:r>
      <w:r>
        <w:t>ing</w:t>
      </w:r>
      <w:r w:rsidR="00753DC3">
        <w:t xml:space="preserve"> to their responses.</w:t>
      </w:r>
      <w:r w:rsidRPr="009C75DF">
        <w:t xml:space="preserve"> </w:t>
      </w:r>
    </w:p>
    <w:p w14:paraId="780A2F7A" w14:textId="09067B76" w:rsidR="009C75DF" w:rsidRDefault="009C75DF" w:rsidP="009C75DF">
      <w:pPr>
        <w:pStyle w:val="ListParagraph"/>
        <w:numPr>
          <w:ilvl w:val="1"/>
          <w:numId w:val="32"/>
        </w:numPr>
      </w:pPr>
      <w:r>
        <w:t>C</w:t>
      </w:r>
      <w:r w:rsidRPr="00124390">
        <w:t>reat</w:t>
      </w:r>
      <w:r>
        <w:t>ing</w:t>
      </w:r>
      <w:r w:rsidRPr="00124390">
        <w:t xml:space="preserve"> a culture of ope</w:t>
      </w:r>
      <w:r>
        <w:t>nness, eliminating stigma and bias.</w:t>
      </w:r>
      <w:r w:rsidRPr="00124390">
        <w:t xml:space="preserve"> </w:t>
      </w:r>
    </w:p>
    <w:p w14:paraId="174E4106" w14:textId="54E6E842" w:rsidR="00B170CC" w:rsidRDefault="009C75DF" w:rsidP="009C75DF">
      <w:pPr>
        <w:pStyle w:val="ListParagraph"/>
        <w:numPr>
          <w:ilvl w:val="1"/>
          <w:numId w:val="32"/>
        </w:numPr>
      </w:pPr>
      <w:r>
        <w:t>Safe spaces to talk.</w:t>
      </w:r>
    </w:p>
    <w:p w14:paraId="660CBD94" w14:textId="5E20C6F0" w:rsidR="00FF68EF" w:rsidRPr="009F1479" w:rsidRDefault="004724E4" w:rsidP="009F1479">
      <w:pPr>
        <w:pStyle w:val="ListParagraph"/>
        <w:numPr>
          <w:ilvl w:val="1"/>
          <w:numId w:val="32"/>
        </w:numPr>
      </w:pPr>
      <w:r>
        <w:t>Lack of judgement around adjustments.</w:t>
      </w:r>
      <w:r w:rsidR="00FF68EF">
        <w:br w:type="page"/>
      </w:r>
    </w:p>
    <w:p w14:paraId="2622B893" w14:textId="0E7FC3CE" w:rsidR="00316AB0" w:rsidRDefault="009F1479" w:rsidP="00316AB0">
      <w:pPr>
        <w:pStyle w:val="Heading1"/>
        <w:ind w:left="720" w:hanging="720"/>
      </w:pPr>
      <w:bookmarkStart w:id="31" w:name="_Toc164774766"/>
      <w:r>
        <w:lastRenderedPageBreak/>
        <w:t>6</w:t>
      </w:r>
      <w:r w:rsidR="00316AB0">
        <w:tab/>
        <w:t>Covid-19</w:t>
      </w:r>
      <w:bookmarkEnd w:id="31"/>
    </w:p>
    <w:p w14:paraId="1D850CF2" w14:textId="77777777" w:rsidR="00927568" w:rsidRDefault="00927568" w:rsidP="00927568">
      <w:r>
        <w:t>The participants were asked:</w:t>
      </w:r>
    </w:p>
    <w:p w14:paraId="144E5065" w14:textId="27FCBE3F" w:rsidR="00927568" w:rsidRDefault="00927568" w:rsidP="009F1479">
      <w:pPr>
        <w:ind w:left="720"/>
      </w:pPr>
      <w:r>
        <w:t>“</w:t>
      </w:r>
      <w:r w:rsidR="005F174F">
        <w:t>If you had a disability or condition (be it mental or physical, visible or invisible, permanent or temporary, sudden onset or progressive) or caring responsibilities before 2020, how has the Covid-19 pandemic affected your working life? (For example, did working remotely make it easier to manage your disability or condition, or to manage your caring responsibilities? Please provide as much detail as you can.)</w:t>
      </w:r>
      <w:r>
        <w:t>”</w:t>
      </w:r>
    </w:p>
    <w:p w14:paraId="4C0142F2" w14:textId="77777777" w:rsidR="002D5AD4" w:rsidRDefault="00FB110F" w:rsidP="002D5AD4">
      <w:r>
        <w:t>3</w:t>
      </w:r>
      <w:r w:rsidR="00B47ED0">
        <w:t>0</w:t>
      </w:r>
      <w:r w:rsidR="00927568">
        <w:t xml:space="preserve"> </w:t>
      </w:r>
      <w:r w:rsidR="005D5D1A">
        <w:t xml:space="preserve">people </w:t>
      </w:r>
      <w:r w:rsidR="00927568">
        <w:t>answered</w:t>
      </w:r>
      <w:r w:rsidR="005D5D1A">
        <w:t xml:space="preserve"> this question</w:t>
      </w:r>
      <w:r w:rsidR="008C5633">
        <w:t xml:space="preserve">. </w:t>
      </w:r>
      <w:r w:rsidR="002D5AD4">
        <w:t>This data has not been cross-linked with other questions, in particular whether the respondents have a disability or condition, or a caring responsibility.</w:t>
      </w:r>
    </w:p>
    <w:p w14:paraId="37A5EAE6" w14:textId="79667F92" w:rsidR="00927568" w:rsidRDefault="00774255" w:rsidP="00927568">
      <w:r>
        <w:t>Many respondents noted difficulties that arose</w:t>
      </w:r>
      <w:r w:rsidR="008C5633">
        <w:t xml:space="preserve"> </w:t>
      </w:r>
      <w:r>
        <w:t xml:space="preserve">during </w:t>
      </w:r>
      <w:r w:rsidR="008C5633">
        <w:t xml:space="preserve">Covid-19 pandemic, </w:t>
      </w:r>
      <w:r w:rsidR="002166AF">
        <w:t>in particular that remote working made their condition worse</w:t>
      </w:r>
      <w:r w:rsidR="00370D84">
        <w:t xml:space="preserve">, often due to </w:t>
      </w:r>
      <w:r w:rsidR="00723365">
        <w:t>isolation</w:t>
      </w:r>
      <w:r w:rsidR="001B3B3B">
        <w:t>,</w:t>
      </w:r>
      <w:r w:rsidR="00370D84">
        <w:t xml:space="preserve"> lack of connection, </w:t>
      </w:r>
      <w:r w:rsidR="001B3B3B">
        <w:t xml:space="preserve">lack of </w:t>
      </w:r>
      <w:r w:rsidR="00370D84">
        <w:t>routine</w:t>
      </w:r>
      <w:r w:rsidR="001B3B3B">
        <w:t xml:space="preserve">, lack of </w:t>
      </w:r>
      <w:r w:rsidR="00370D84">
        <w:t>face-to-face interaction</w:t>
      </w:r>
      <w:r w:rsidR="001B3B3B">
        <w:t>, uncertainty, etc.</w:t>
      </w:r>
      <w:r w:rsidR="00453001">
        <w:t xml:space="preserve"> </w:t>
      </w:r>
      <w:r w:rsidR="006D258E">
        <w:t>O</w:t>
      </w:r>
      <w:r w:rsidR="00453001">
        <w:t>thers noted</w:t>
      </w:r>
      <w:r w:rsidR="006D258E">
        <w:t xml:space="preserve"> difficulties in work remotely in terms of training, contact with supervisors and feeling involved.</w:t>
      </w:r>
    </w:p>
    <w:p w14:paraId="1008CBCD" w14:textId="44AF054E" w:rsidR="00436F47" w:rsidRDefault="008815BC" w:rsidP="00927568">
      <w:r>
        <w:t xml:space="preserve">On the other hand working from home made </w:t>
      </w:r>
      <w:r w:rsidR="00521360">
        <w:t xml:space="preserve">it </w:t>
      </w:r>
      <w:r w:rsidR="00844B3C">
        <w:t xml:space="preserve">significantly </w:t>
      </w:r>
      <w:r w:rsidR="00521360">
        <w:t>easier for many to manage their working life in the context of their condition or caring responsibilities</w:t>
      </w:r>
      <w:r w:rsidR="00FF347E">
        <w:t xml:space="preserve"> due to, for example, greater flexibility, ability to manage your own time</w:t>
      </w:r>
      <w:r w:rsidR="005B0E01">
        <w:t xml:space="preserve">, </w:t>
      </w:r>
      <w:r w:rsidR="00453001">
        <w:t xml:space="preserve">improved concentration, </w:t>
      </w:r>
      <w:r w:rsidR="005B0E01">
        <w:t xml:space="preserve">time to process tasks/issues before responding, </w:t>
      </w:r>
      <w:r w:rsidR="00594663">
        <w:t xml:space="preserve">the option to attend events/courses online, </w:t>
      </w:r>
      <w:r w:rsidR="00027F12">
        <w:t xml:space="preserve">no travel time, </w:t>
      </w:r>
      <w:r w:rsidR="000F187F">
        <w:t xml:space="preserve">the option to work in your preferred way – warmth, position, </w:t>
      </w:r>
      <w:r w:rsidR="00920E10">
        <w:t xml:space="preserve">frequent breaks </w:t>
      </w:r>
      <w:r w:rsidR="005B0E01">
        <w:t>etc</w:t>
      </w:r>
      <w:r w:rsidR="00521360">
        <w:t>. Safety was also a concern for</w:t>
      </w:r>
      <w:r w:rsidR="00844B3C">
        <w:t xml:space="preserve"> those at high risk or living with someone at high risk.</w:t>
      </w:r>
      <w:r w:rsidR="00521360">
        <w:t xml:space="preserve"> </w:t>
      </w:r>
    </w:p>
    <w:p w14:paraId="67344AD5" w14:textId="7692885A" w:rsidR="005F174F" w:rsidRDefault="00436F47" w:rsidP="00927568">
      <w:r>
        <w:t>Many now appreciate the</w:t>
      </w:r>
      <w:r w:rsidR="00DB4D87">
        <w:t xml:space="preserve"> choice to work remotely and/or</w:t>
      </w:r>
      <w:r>
        <w:t xml:space="preserve"> value hybrid working.</w:t>
      </w:r>
    </w:p>
    <w:p w14:paraId="3F22EEEF" w14:textId="77777777" w:rsidR="00C4769D" w:rsidRDefault="00C4769D" w:rsidP="00927568"/>
    <w:p w14:paraId="777AD936" w14:textId="07AD5289" w:rsidR="005F174F" w:rsidRDefault="005F174F" w:rsidP="005F174F">
      <w:r>
        <w:t>The participants were then asked:</w:t>
      </w:r>
    </w:p>
    <w:p w14:paraId="3EEBEB06" w14:textId="03472744" w:rsidR="005F174F" w:rsidRDefault="005F174F" w:rsidP="002D5AD4">
      <w:pPr>
        <w:ind w:left="720"/>
      </w:pPr>
      <w:r>
        <w:t>“</w:t>
      </w:r>
      <w:r w:rsidR="004F341F">
        <w:t>If you continue to experience n</w:t>
      </w:r>
      <w:r w:rsidR="004E3BC5">
        <w:t>eg</w:t>
      </w:r>
      <w:r w:rsidR="004F341F">
        <w:t>ative effects from the existence of Covid-19 (</w:t>
      </w:r>
      <w:r w:rsidR="00391447">
        <w:t>e.g.</w:t>
      </w:r>
      <w:r w:rsidR="004F341F">
        <w:t xml:space="preserve"> long-Covid after having had Covid-19, or health anxiety), how supportive has your employer been? (Please be as candid as you can; remember your survey responses are anonymous.)”</w:t>
      </w:r>
    </w:p>
    <w:p w14:paraId="7BA40923" w14:textId="7979132D" w:rsidR="005F174F" w:rsidRDefault="00B55A08" w:rsidP="005F174F">
      <w:r>
        <w:t>8</w:t>
      </w:r>
      <w:r w:rsidR="00901D9E">
        <w:t xml:space="preserve"> people responded to this question.</w:t>
      </w:r>
      <w:r w:rsidR="006A715B">
        <w:t xml:space="preserve"> </w:t>
      </w:r>
      <w:r w:rsidR="00CF4334">
        <w:t xml:space="preserve">It was noted those </w:t>
      </w:r>
      <w:r w:rsidR="00744FEA">
        <w:t xml:space="preserve">struggling </w:t>
      </w:r>
      <w:r w:rsidR="00CF4334">
        <w:t>with long</w:t>
      </w:r>
      <w:r w:rsidR="003E0B7D">
        <w:t>-</w:t>
      </w:r>
      <w:r w:rsidR="00CF4334">
        <w:t>Covid</w:t>
      </w:r>
      <w:r w:rsidR="00744FEA">
        <w:t xml:space="preserve"> can feel unsupported</w:t>
      </w:r>
      <w:r w:rsidR="00CD7F58">
        <w:t xml:space="preserve">, </w:t>
      </w:r>
      <w:r w:rsidR="009817A4">
        <w:t>often due to a</w:t>
      </w:r>
      <w:r w:rsidR="00CD7F58">
        <w:t xml:space="preserve"> lack of understanding</w:t>
      </w:r>
      <w:r w:rsidR="009817A4">
        <w:t xml:space="preserve">. </w:t>
      </w:r>
      <w:r w:rsidR="00B40B80">
        <w:t xml:space="preserve">Whilst employers may be supportive in principle, </w:t>
      </w:r>
      <w:r w:rsidR="008A1B0E">
        <w:t xml:space="preserve">this may not translate in practice </w:t>
      </w:r>
      <w:r w:rsidR="008F1F64">
        <w:t>due to</w:t>
      </w:r>
      <w:r w:rsidR="008A1B0E">
        <w:t xml:space="preserve"> poor communication</w:t>
      </w:r>
      <w:r w:rsidR="008F1F64">
        <w:t xml:space="preserve"> and/or high workloads.</w:t>
      </w:r>
      <w:r w:rsidR="00AB0651">
        <w:t xml:space="preserve"> Sick pay can also be inadequate.</w:t>
      </w:r>
    </w:p>
    <w:p w14:paraId="0011045D" w14:textId="77777777" w:rsidR="00982CF5" w:rsidRDefault="00AB0651">
      <w:r>
        <w:t xml:space="preserve">Others noted that their employer was supportive to those having additional requirements </w:t>
      </w:r>
      <w:r w:rsidR="003E0B7D">
        <w:t xml:space="preserve">post-Covid. </w:t>
      </w:r>
    </w:p>
    <w:p w14:paraId="5E9881F3" w14:textId="3C3A5C1E" w:rsidR="00FF68EF" w:rsidRPr="00982CF5" w:rsidRDefault="00FB0B78">
      <w:pPr>
        <w:rPr>
          <w:color w:val="FF0000"/>
        </w:rPr>
      </w:pPr>
      <w:r w:rsidRPr="00A145C5">
        <w:t>Link to</w:t>
      </w:r>
      <w:r w:rsidR="0084086B">
        <w:t xml:space="preserve"> IP Inclusive</w:t>
      </w:r>
      <w:r w:rsidRPr="00A145C5">
        <w:t xml:space="preserve"> </w:t>
      </w:r>
      <w:r w:rsidR="00A00084" w:rsidRPr="00A145C5">
        <w:t xml:space="preserve">article: </w:t>
      </w:r>
      <w:hyperlink r:id="rId12" w:history="1">
        <w:hyperlink r:id="rId13" w:history="1">
          <w:r w:rsidRPr="00A145C5">
            <w:rPr>
              <w:rStyle w:val="Hyperlink"/>
            </w:rPr>
            <w:t>Covid</w:t>
          </w:r>
          <w:r w:rsidR="00A00084" w:rsidRPr="00A145C5">
            <w:rPr>
              <w:rStyle w:val="Hyperlink"/>
            </w:rPr>
            <w:t>-19 and Disability</w:t>
          </w:r>
        </w:hyperlink>
      </w:hyperlink>
      <w:r w:rsidR="0084086B">
        <w:rPr>
          <w:rStyle w:val="Hyperlink"/>
        </w:rPr>
        <w:t>.</w:t>
      </w:r>
      <w:r w:rsidR="00FF68EF" w:rsidRPr="00982CF5">
        <w:rPr>
          <w:color w:val="FF0000"/>
        </w:rPr>
        <w:br w:type="page"/>
      </w:r>
    </w:p>
    <w:p w14:paraId="22C7163D" w14:textId="35E8FA4B" w:rsidR="00223685" w:rsidRDefault="00142F38" w:rsidP="008D3F92">
      <w:pPr>
        <w:pStyle w:val="Heading1"/>
        <w:ind w:left="720" w:hanging="720"/>
      </w:pPr>
      <w:bookmarkStart w:id="32" w:name="_Toc164774767"/>
      <w:r>
        <w:lastRenderedPageBreak/>
        <w:t>7</w:t>
      </w:r>
      <w:r w:rsidR="000035B1">
        <w:tab/>
      </w:r>
      <w:r w:rsidR="00BF3A80">
        <w:t>Career development</w:t>
      </w:r>
      <w:bookmarkEnd w:id="32"/>
    </w:p>
    <w:p w14:paraId="76D3BD40" w14:textId="77777777" w:rsidR="00182023" w:rsidRDefault="00182023" w:rsidP="00182023">
      <w:r>
        <w:t>The participants were asked:</w:t>
      </w:r>
    </w:p>
    <w:p w14:paraId="34103537" w14:textId="42097B6C" w:rsidR="00182023" w:rsidRDefault="00182023" w:rsidP="00142F38">
      <w:pPr>
        <w:ind w:left="720"/>
      </w:pPr>
      <w:r>
        <w:t>“</w:t>
      </w:r>
      <w:r w:rsidR="00F81A8A">
        <w:t>In your organisation, as far as you can tell, how accessible are career development opportunities to disabled colleagues, colleagues with conditions and colleagues with caring responsibilities?”</w:t>
      </w:r>
    </w:p>
    <w:tbl>
      <w:tblPr>
        <w:tblStyle w:val="TableGrid"/>
        <w:tblW w:w="0" w:type="auto"/>
        <w:jc w:val="center"/>
        <w:tblLook w:val="04A0" w:firstRow="1" w:lastRow="0" w:firstColumn="1" w:lastColumn="0" w:noHBand="0" w:noVBand="1"/>
      </w:tblPr>
      <w:tblGrid>
        <w:gridCol w:w="2574"/>
        <w:gridCol w:w="1684"/>
      </w:tblGrid>
      <w:tr w:rsidR="00F81A8A" w:rsidRPr="00A71B7F" w14:paraId="7A563176" w14:textId="77777777" w:rsidTr="00326563">
        <w:trPr>
          <w:tblHeader/>
          <w:jc w:val="center"/>
        </w:trPr>
        <w:tc>
          <w:tcPr>
            <w:tcW w:w="2574" w:type="dxa"/>
            <w:tcBorders>
              <w:bottom w:val="single" w:sz="4" w:space="0" w:color="auto"/>
            </w:tcBorders>
            <w:shd w:val="clear" w:color="auto" w:fill="DAEEF3" w:themeFill="accent5" w:themeFillTint="33"/>
          </w:tcPr>
          <w:p w14:paraId="2273AB75" w14:textId="3B3E8F7C" w:rsidR="00F81A8A" w:rsidRPr="00A71B7F" w:rsidRDefault="00F81A8A" w:rsidP="00326563">
            <w:pPr>
              <w:rPr>
                <w:b/>
              </w:rPr>
            </w:pPr>
            <w:r w:rsidRPr="002A024C">
              <w:rPr>
                <w:bCs/>
              </w:rPr>
              <w:t>No. of respondents</w:t>
            </w:r>
            <w:r>
              <w:rPr>
                <w:bCs/>
              </w:rPr>
              <w:t xml:space="preserve"> = </w:t>
            </w:r>
            <w:r w:rsidR="008C367E">
              <w:rPr>
                <w:bCs/>
              </w:rPr>
              <w:t>35</w:t>
            </w:r>
          </w:p>
        </w:tc>
        <w:tc>
          <w:tcPr>
            <w:tcW w:w="1684" w:type="dxa"/>
            <w:tcBorders>
              <w:bottom w:val="single" w:sz="4" w:space="0" w:color="auto"/>
            </w:tcBorders>
          </w:tcPr>
          <w:p w14:paraId="4A8563E5" w14:textId="77777777" w:rsidR="00F81A8A" w:rsidRPr="00A71B7F" w:rsidRDefault="00F81A8A" w:rsidP="00326563">
            <w:pPr>
              <w:jc w:val="center"/>
              <w:rPr>
                <w:b/>
              </w:rPr>
            </w:pPr>
            <w:r>
              <w:rPr>
                <w:b/>
              </w:rPr>
              <w:t>%  Respondents</w:t>
            </w:r>
          </w:p>
        </w:tc>
      </w:tr>
      <w:tr w:rsidR="00F81A8A" w14:paraId="1872AF87" w14:textId="77777777" w:rsidTr="00326563">
        <w:trPr>
          <w:jc w:val="center"/>
        </w:trPr>
        <w:tc>
          <w:tcPr>
            <w:tcW w:w="2574" w:type="dxa"/>
          </w:tcPr>
          <w:p w14:paraId="57B483F0" w14:textId="77777777" w:rsidR="00F81A8A" w:rsidRPr="00A71B7F" w:rsidRDefault="00F81A8A" w:rsidP="00326563">
            <w:pPr>
              <w:rPr>
                <w:b/>
              </w:rPr>
            </w:pPr>
            <w:r>
              <w:t>V</w:t>
            </w:r>
            <w:r w:rsidRPr="009A57EE">
              <w:t>ery</w:t>
            </w:r>
          </w:p>
        </w:tc>
        <w:tc>
          <w:tcPr>
            <w:tcW w:w="1684" w:type="dxa"/>
          </w:tcPr>
          <w:p w14:paraId="433662A2" w14:textId="09212B54" w:rsidR="00F81A8A" w:rsidRDefault="008C367E" w:rsidP="00326563">
            <w:pPr>
              <w:jc w:val="center"/>
            </w:pPr>
            <w:r>
              <w:t>17</w:t>
            </w:r>
          </w:p>
        </w:tc>
      </w:tr>
      <w:tr w:rsidR="00F81A8A" w14:paraId="32BD7AD9" w14:textId="77777777" w:rsidTr="00326563">
        <w:trPr>
          <w:jc w:val="center"/>
        </w:trPr>
        <w:tc>
          <w:tcPr>
            <w:tcW w:w="2574" w:type="dxa"/>
          </w:tcPr>
          <w:p w14:paraId="02C49D3F" w14:textId="77777777" w:rsidR="00F81A8A" w:rsidRPr="00A71B7F" w:rsidRDefault="00F81A8A" w:rsidP="00326563">
            <w:pPr>
              <w:rPr>
                <w:b/>
              </w:rPr>
            </w:pPr>
            <w:r w:rsidRPr="009A57EE">
              <w:t>Fairly</w:t>
            </w:r>
          </w:p>
        </w:tc>
        <w:tc>
          <w:tcPr>
            <w:tcW w:w="1684" w:type="dxa"/>
          </w:tcPr>
          <w:p w14:paraId="4BD12D23" w14:textId="67ADC258" w:rsidR="00F81A8A" w:rsidRDefault="008C367E" w:rsidP="00326563">
            <w:pPr>
              <w:jc w:val="center"/>
            </w:pPr>
            <w:r>
              <w:t>49</w:t>
            </w:r>
          </w:p>
        </w:tc>
      </w:tr>
      <w:tr w:rsidR="00F81A8A" w14:paraId="6C0938F3" w14:textId="77777777" w:rsidTr="00326563">
        <w:trPr>
          <w:jc w:val="center"/>
        </w:trPr>
        <w:tc>
          <w:tcPr>
            <w:tcW w:w="2574" w:type="dxa"/>
          </w:tcPr>
          <w:p w14:paraId="2A1EAD3A" w14:textId="77777777" w:rsidR="00F81A8A" w:rsidRPr="00A71B7F" w:rsidRDefault="00F81A8A" w:rsidP="00326563">
            <w:pPr>
              <w:rPr>
                <w:b/>
              </w:rPr>
            </w:pPr>
            <w:r w:rsidRPr="009A57EE">
              <w:t>Not very</w:t>
            </w:r>
          </w:p>
        </w:tc>
        <w:tc>
          <w:tcPr>
            <w:tcW w:w="1684" w:type="dxa"/>
          </w:tcPr>
          <w:p w14:paraId="75E84E1A" w14:textId="3F1CE82E" w:rsidR="00F81A8A" w:rsidRDefault="000F1CE5" w:rsidP="00326563">
            <w:pPr>
              <w:jc w:val="center"/>
            </w:pPr>
            <w:r>
              <w:t>2</w:t>
            </w:r>
            <w:r w:rsidR="008C367E">
              <w:t>3</w:t>
            </w:r>
          </w:p>
        </w:tc>
      </w:tr>
      <w:tr w:rsidR="00F81A8A" w14:paraId="1255184F" w14:textId="77777777" w:rsidTr="00326563">
        <w:trPr>
          <w:jc w:val="center"/>
        </w:trPr>
        <w:tc>
          <w:tcPr>
            <w:tcW w:w="2574" w:type="dxa"/>
          </w:tcPr>
          <w:p w14:paraId="38DAA5B5" w14:textId="77777777" w:rsidR="00F81A8A" w:rsidRPr="00A310F8" w:rsidRDefault="00F81A8A" w:rsidP="00326563">
            <w:r w:rsidRPr="009A57EE">
              <w:t>Not at all</w:t>
            </w:r>
          </w:p>
        </w:tc>
        <w:tc>
          <w:tcPr>
            <w:tcW w:w="1684" w:type="dxa"/>
          </w:tcPr>
          <w:p w14:paraId="3713EC18" w14:textId="5DFD4F90" w:rsidR="00F81A8A" w:rsidRDefault="008C367E" w:rsidP="00326563">
            <w:pPr>
              <w:jc w:val="center"/>
            </w:pPr>
            <w:r>
              <w:t>3</w:t>
            </w:r>
          </w:p>
        </w:tc>
      </w:tr>
      <w:tr w:rsidR="00F81A8A" w14:paraId="7E8AD02B" w14:textId="77777777" w:rsidTr="00326563">
        <w:trPr>
          <w:jc w:val="center"/>
        </w:trPr>
        <w:tc>
          <w:tcPr>
            <w:tcW w:w="2574" w:type="dxa"/>
          </w:tcPr>
          <w:p w14:paraId="65923C07" w14:textId="77777777" w:rsidR="00F81A8A" w:rsidRPr="00A310F8" w:rsidRDefault="00F81A8A" w:rsidP="00326563">
            <w:r w:rsidRPr="009A57EE">
              <w:t>Prefer not to say</w:t>
            </w:r>
          </w:p>
        </w:tc>
        <w:tc>
          <w:tcPr>
            <w:tcW w:w="1684" w:type="dxa"/>
          </w:tcPr>
          <w:p w14:paraId="3615D4A0" w14:textId="56887F86" w:rsidR="00F81A8A" w:rsidRDefault="008C367E" w:rsidP="00326563">
            <w:pPr>
              <w:jc w:val="center"/>
            </w:pPr>
            <w:r>
              <w:t>9</w:t>
            </w:r>
          </w:p>
        </w:tc>
      </w:tr>
    </w:tbl>
    <w:p w14:paraId="01C8A66C" w14:textId="77777777" w:rsidR="00F81A8A" w:rsidRDefault="00F81A8A" w:rsidP="00182023"/>
    <w:p w14:paraId="50C9A272" w14:textId="557A70B7" w:rsidR="00601EC6" w:rsidRDefault="00E42B7D" w:rsidP="003270BC">
      <w:r>
        <w:t xml:space="preserve">17% </w:t>
      </w:r>
      <w:r w:rsidR="00E72CB8">
        <w:t xml:space="preserve">of respondents thought that </w:t>
      </w:r>
      <w:r>
        <w:t>career</w:t>
      </w:r>
      <w:r w:rsidR="00E72CB8">
        <w:t xml:space="preserve"> development opportunities are </w:t>
      </w:r>
      <w:r>
        <w:t>very</w:t>
      </w:r>
      <w:r w:rsidR="009B73FD">
        <w:t xml:space="preserve"> </w:t>
      </w:r>
      <w:r w:rsidR="00E72CB8">
        <w:t>accessible to disabled colleagues, colleagues with conditions or caring responsibilities</w:t>
      </w:r>
      <w:r w:rsidR="009B73FD">
        <w:t>, and 49% thought they were fairly accessible. 23% thought they were not very accessible and 3% responded that they were not at all accessible</w:t>
      </w:r>
      <w:r w:rsidR="00E72CB8">
        <w:t>.</w:t>
      </w:r>
    </w:p>
    <w:p w14:paraId="0A417716" w14:textId="223EAD81" w:rsidR="003270BC" w:rsidRDefault="00B4413D" w:rsidP="003270BC">
      <w:r>
        <w:t>There were a number of free text comments</w:t>
      </w:r>
      <w:r w:rsidR="000C661A">
        <w:t xml:space="preserve">. </w:t>
      </w:r>
      <w:r w:rsidR="004A064F">
        <w:t>Several indicated that it was hard to tell</w:t>
      </w:r>
      <w:r w:rsidR="001970DE">
        <w:t xml:space="preserve"> because they are </w:t>
      </w:r>
      <w:r w:rsidR="0097190A">
        <w:t>not aware which</w:t>
      </w:r>
      <w:r w:rsidR="0097190A" w:rsidRPr="0097190A">
        <w:t xml:space="preserve"> colleagues have disabilities, conditions or caring responsibilities</w:t>
      </w:r>
      <w:r w:rsidR="00586970">
        <w:t>. Others indicated that there are no obvious barriers</w:t>
      </w:r>
      <w:r w:rsidR="00FA162A">
        <w:t xml:space="preserve"> / it looks good on paper, but they are unsure </w:t>
      </w:r>
      <w:r w:rsidR="00217819" w:rsidRPr="00817179">
        <w:t>how good things are in practice</w:t>
      </w:r>
      <w:r w:rsidR="003270BC">
        <w:t xml:space="preserve">, particularly when they </w:t>
      </w:r>
      <w:r w:rsidR="003270BC" w:rsidRPr="005178E7">
        <w:t>only know a few colleagues with disabilities / caring responsibilities in senior positions.</w:t>
      </w:r>
    </w:p>
    <w:p w14:paraId="2843F6DB" w14:textId="2B0FB64C" w:rsidR="008C38E7" w:rsidRDefault="00F56810" w:rsidP="003270BC">
      <w:r>
        <w:t xml:space="preserve">Others noted that </w:t>
      </w:r>
      <w:r w:rsidRPr="00D025F8">
        <w:t>career development opportunities for disabled colleagues</w:t>
      </w:r>
      <w:r>
        <w:t xml:space="preserve"> appear to be good but could be </w:t>
      </w:r>
      <w:r w:rsidR="00316598">
        <w:t xml:space="preserve">improved with more awareness. It was suggested that </w:t>
      </w:r>
      <w:r w:rsidR="002D7618" w:rsidRPr="00D025F8">
        <w:t xml:space="preserve">career development </w:t>
      </w:r>
      <w:r w:rsidR="00316598" w:rsidRPr="00D025F8">
        <w:t>opportunities for those with caring responsibilities</w:t>
      </w:r>
      <w:r w:rsidR="00316598">
        <w:t xml:space="preserve"> are</w:t>
      </w:r>
      <w:r w:rsidR="002D7618">
        <w:t xml:space="preserve"> less accessible,</w:t>
      </w:r>
      <w:r w:rsidR="00615E13">
        <w:t xml:space="preserve"> and there can be little sympathy for carers </w:t>
      </w:r>
      <w:r w:rsidR="006F2316">
        <w:t>(</w:t>
      </w:r>
      <w:r w:rsidR="006E7BE0">
        <w:t>although there often is sympathy towards working parents)</w:t>
      </w:r>
      <w:r w:rsidR="002D7618">
        <w:t>.</w:t>
      </w:r>
    </w:p>
    <w:p w14:paraId="1648DD25" w14:textId="658D23C2" w:rsidR="008C38E7" w:rsidRDefault="008C38E7" w:rsidP="003270BC">
      <w:r>
        <w:t>It was noted that</w:t>
      </w:r>
      <w:r w:rsidRPr="008C38E7">
        <w:t xml:space="preserve"> </w:t>
      </w:r>
      <w:r>
        <w:t>promotions are often based on</w:t>
      </w:r>
      <w:r w:rsidRPr="00817179">
        <w:t xml:space="preserve"> meeting targets and producing the required output</w:t>
      </w:r>
      <w:r w:rsidR="00DC291C">
        <w:t xml:space="preserve">. However </w:t>
      </w:r>
      <w:r w:rsidR="00B243EC">
        <w:t>the ability to meet those goals can be hindered by a lack of support</w:t>
      </w:r>
      <w:r w:rsidRPr="00817179">
        <w:t>.</w:t>
      </w:r>
      <w:r w:rsidR="00DC291C">
        <w:t xml:space="preserve"> </w:t>
      </w:r>
      <w:r w:rsidR="00122600">
        <w:t xml:space="preserve">Or anyone </w:t>
      </w:r>
      <w:r w:rsidR="00122600" w:rsidRPr="00817179">
        <w:t>who does things slower</w:t>
      </w:r>
      <w:r w:rsidR="00CD6D5E">
        <w:t xml:space="preserve"> / </w:t>
      </w:r>
      <w:r w:rsidR="00122600" w:rsidRPr="00817179">
        <w:t>needs more breaks etc, will be judged as producing less output and therefore not being up to scratch when it comes to promotion</w:t>
      </w:r>
      <w:r w:rsidR="00984781">
        <w:t>.</w:t>
      </w:r>
    </w:p>
    <w:p w14:paraId="119FB39F" w14:textId="77777777" w:rsidR="003D2C81" w:rsidRDefault="00CD6D5E" w:rsidP="003D2C81">
      <w:r>
        <w:t xml:space="preserve">It was noted that the pressure </w:t>
      </w:r>
      <w:r w:rsidR="003D2C81">
        <w:t xml:space="preserve">can be hard for people with mental </w:t>
      </w:r>
      <w:r w:rsidR="003D2C81" w:rsidRPr="002E4DA6">
        <w:t>health issues.</w:t>
      </w:r>
    </w:p>
    <w:p w14:paraId="2383AE30" w14:textId="70447887" w:rsidR="00F81A8A" w:rsidRDefault="008E0E49" w:rsidP="00182023">
      <w:r>
        <w:t>One person explained that t</w:t>
      </w:r>
      <w:r w:rsidRPr="002E4DA6">
        <w:t>here are massive barriers to being EPA qualified</w:t>
      </w:r>
      <w:r w:rsidR="00D36E2F">
        <w:t xml:space="preserve"> for disabled employees</w:t>
      </w:r>
      <w:r w:rsidR="00FD0D3D">
        <w:t xml:space="preserve">, both in terms of sickness absence (affecting when you can sit the EQE) and </w:t>
      </w:r>
      <w:r w:rsidRPr="002E4DA6">
        <w:t>extra time requirements</w:t>
      </w:r>
      <w:r w:rsidR="000C2285">
        <w:t xml:space="preserve">. The lack of guidance from the exam board on these issues is particularly frustrating. </w:t>
      </w:r>
      <w:r w:rsidR="00400E16">
        <w:t>Also, t</w:t>
      </w:r>
      <w:r w:rsidRPr="002E4DA6">
        <w:t xml:space="preserve">he long format of the exams means you are not able to take the breaks you need for your health, and cannot reflect the normal working pattern of a disabled employee who works short days for their health.    </w:t>
      </w:r>
    </w:p>
    <w:p w14:paraId="10057A41" w14:textId="2A66FEFF" w:rsidR="00534197" w:rsidRPr="007F697E" w:rsidRDefault="00534197" w:rsidP="00534197"/>
    <w:p w14:paraId="7515B854" w14:textId="77777777" w:rsidR="00182023" w:rsidRDefault="00182023" w:rsidP="00182023">
      <w:r>
        <w:t>The participants were then asked:</w:t>
      </w:r>
    </w:p>
    <w:p w14:paraId="5D4D53AB" w14:textId="51FB610C" w:rsidR="00182023" w:rsidRDefault="00182023" w:rsidP="00601EC6">
      <w:pPr>
        <w:ind w:left="720"/>
      </w:pPr>
      <w:r>
        <w:lastRenderedPageBreak/>
        <w:t>“</w:t>
      </w:r>
      <w:r w:rsidR="000F1CE5">
        <w:t>As far as you can tell, to what extent are adjustments made in your organisation to ensure development opportunities are accessible and available to disabled colleagues, colleagues with conditions and colleagues with caring responsibilities?</w:t>
      </w:r>
      <w:r>
        <w:t>”</w:t>
      </w:r>
    </w:p>
    <w:tbl>
      <w:tblPr>
        <w:tblStyle w:val="TableGrid"/>
        <w:tblW w:w="0" w:type="auto"/>
        <w:jc w:val="center"/>
        <w:tblLook w:val="04A0" w:firstRow="1" w:lastRow="0" w:firstColumn="1" w:lastColumn="0" w:noHBand="0" w:noVBand="1"/>
      </w:tblPr>
      <w:tblGrid>
        <w:gridCol w:w="2574"/>
        <w:gridCol w:w="1684"/>
      </w:tblGrid>
      <w:tr w:rsidR="000F1CE5" w:rsidRPr="00A71B7F" w14:paraId="5360117F" w14:textId="77777777" w:rsidTr="00326563">
        <w:trPr>
          <w:tblHeader/>
          <w:jc w:val="center"/>
        </w:trPr>
        <w:tc>
          <w:tcPr>
            <w:tcW w:w="2574" w:type="dxa"/>
            <w:tcBorders>
              <w:bottom w:val="single" w:sz="4" w:space="0" w:color="auto"/>
            </w:tcBorders>
            <w:shd w:val="clear" w:color="auto" w:fill="DAEEF3" w:themeFill="accent5" w:themeFillTint="33"/>
          </w:tcPr>
          <w:p w14:paraId="27F58897" w14:textId="0B7AE2A0" w:rsidR="000F1CE5" w:rsidRPr="00A71B7F" w:rsidRDefault="000F1CE5" w:rsidP="00326563">
            <w:pPr>
              <w:rPr>
                <w:b/>
              </w:rPr>
            </w:pPr>
            <w:r w:rsidRPr="002A024C">
              <w:rPr>
                <w:bCs/>
              </w:rPr>
              <w:t>No. of respondents</w:t>
            </w:r>
            <w:r>
              <w:rPr>
                <w:bCs/>
              </w:rPr>
              <w:t xml:space="preserve"> = </w:t>
            </w:r>
            <w:r w:rsidR="00400E16">
              <w:rPr>
                <w:bCs/>
              </w:rPr>
              <w:t>3</w:t>
            </w:r>
            <w:r>
              <w:rPr>
                <w:bCs/>
              </w:rPr>
              <w:t>1</w:t>
            </w:r>
          </w:p>
        </w:tc>
        <w:tc>
          <w:tcPr>
            <w:tcW w:w="1684" w:type="dxa"/>
            <w:tcBorders>
              <w:bottom w:val="single" w:sz="4" w:space="0" w:color="auto"/>
            </w:tcBorders>
          </w:tcPr>
          <w:p w14:paraId="1185C194" w14:textId="77777777" w:rsidR="000F1CE5" w:rsidRPr="00A71B7F" w:rsidRDefault="000F1CE5" w:rsidP="00326563">
            <w:pPr>
              <w:jc w:val="center"/>
              <w:rPr>
                <w:b/>
              </w:rPr>
            </w:pPr>
            <w:r>
              <w:rPr>
                <w:b/>
              </w:rPr>
              <w:t>%  Respondents</w:t>
            </w:r>
          </w:p>
        </w:tc>
      </w:tr>
      <w:tr w:rsidR="002C2F33" w14:paraId="3A6426EC" w14:textId="77777777" w:rsidTr="00326563">
        <w:trPr>
          <w:jc w:val="center"/>
        </w:trPr>
        <w:tc>
          <w:tcPr>
            <w:tcW w:w="2574" w:type="dxa"/>
          </w:tcPr>
          <w:p w14:paraId="278C20F6" w14:textId="781F470E" w:rsidR="002C2F33" w:rsidRPr="00A71B7F" w:rsidRDefault="002C2F33" w:rsidP="002C2F33">
            <w:pPr>
              <w:rPr>
                <w:b/>
              </w:rPr>
            </w:pPr>
            <w:r w:rsidRPr="008D10B1">
              <w:t>A great deal</w:t>
            </w:r>
          </w:p>
        </w:tc>
        <w:tc>
          <w:tcPr>
            <w:tcW w:w="1684" w:type="dxa"/>
          </w:tcPr>
          <w:p w14:paraId="45D93F74" w14:textId="669DFA09" w:rsidR="002C2F33" w:rsidRDefault="002C2F33" w:rsidP="002C2F33">
            <w:pPr>
              <w:jc w:val="center"/>
            </w:pPr>
            <w:r>
              <w:t>1</w:t>
            </w:r>
            <w:r w:rsidR="00C347F0">
              <w:t>6</w:t>
            </w:r>
          </w:p>
        </w:tc>
      </w:tr>
      <w:tr w:rsidR="002C2F33" w14:paraId="5CD023FF" w14:textId="77777777" w:rsidTr="00326563">
        <w:trPr>
          <w:jc w:val="center"/>
        </w:trPr>
        <w:tc>
          <w:tcPr>
            <w:tcW w:w="2574" w:type="dxa"/>
          </w:tcPr>
          <w:p w14:paraId="2F360726" w14:textId="0F0733D7" w:rsidR="002C2F33" w:rsidRPr="00A71B7F" w:rsidRDefault="002C2F33" w:rsidP="002C2F33">
            <w:pPr>
              <w:rPr>
                <w:b/>
              </w:rPr>
            </w:pPr>
            <w:r w:rsidRPr="008D10B1">
              <w:t>A moderate amount</w:t>
            </w:r>
          </w:p>
        </w:tc>
        <w:tc>
          <w:tcPr>
            <w:tcW w:w="1684" w:type="dxa"/>
          </w:tcPr>
          <w:p w14:paraId="46BD075C" w14:textId="45BFC553" w:rsidR="002C2F33" w:rsidRDefault="002C2F33" w:rsidP="002C2F33">
            <w:pPr>
              <w:jc w:val="center"/>
            </w:pPr>
            <w:r>
              <w:t>5</w:t>
            </w:r>
            <w:r w:rsidR="00C347F0">
              <w:t>5</w:t>
            </w:r>
          </w:p>
        </w:tc>
      </w:tr>
      <w:tr w:rsidR="002C2F33" w14:paraId="4BC48F21" w14:textId="77777777" w:rsidTr="00326563">
        <w:trPr>
          <w:jc w:val="center"/>
        </w:trPr>
        <w:tc>
          <w:tcPr>
            <w:tcW w:w="2574" w:type="dxa"/>
          </w:tcPr>
          <w:p w14:paraId="3801C3BB" w14:textId="4EDE38B9" w:rsidR="002C2F33" w:rsidRPr="00A71B7F" w:rsidRDefault="002C2F33" w:rsidP="002C2F33">
            <w:pPr>
              <w:rPr>
                <w:b/>
              </w:rPr>
            </w:pPr>
            <w:r w:rsidRPr="008D10B1">
              <w:t>Not much</w:t>
            </w:r>
          </w:p>
        </w:tc>
        <w:tc>
          <w:tcPr>
            <w:tcW w:w="1684" w:type="dxa"/>
          </w:tcPr>
          <w:p w14:paraId="36BEAB76" w14:textId="7396B89E" w:rsidR="002C2F33" w:rsidRDefault="002C2F33" w:rsidP="002C2F33">
            <w:pPr>
              <w:jc w:val="center"/>
            </w:pPr>
            <w:r>
              <w:t>19</w:t>
            </w:r>
          </w:p>
        </w:tc>
      </w:tr>
      <w:tr w:rsidR="000F1CE5" w14:paraId="707227A0" w14:textId="77777777" w:rsidTr="00326563">
        <w:trPr>
          <w:jc w:val="center"/>
        </w:trPr>
        <w:tc>
          <w:tcPr>
            <w:tcW w:w="2574" w:type="dxa"/>
          </w:tcPr>
          <w:p w14:paraId="4EB3C6D8" w14:textId="77777777" w:rsidR="000F1CE5" w:rsidRPr="00A310F8" w:rsidRDefault="000F1CE5" w:rsidP="00326563">
            <w:r w:rsidRPr="009A57EE">
              <w:t>Not at all</w:t>
            </w:r>
          </w:p>
        </w:tc>
        <w:tc>
          <w:tcPr>
            <w:tcW w:w="1684" w:type="dxa"/>
          </w:tcPr>
          <w:p w14:paraId="61E02ED9" w14:textId="07CACD7C" w:rsidR="000F1CE5" w:rsidRDefault="00C347F0" w:rsidP="00326563">
            <w:pPr>
              <w:jc w:val="center"/>
            </w:pPr>
            <w:r>
              <w:t>3</w:t>
            </w:r>
          </w:p>
        </w:tc>
      </w:tr>
      <w:tr w:rsidR="000F1CE5" w14:paraId="04C02622" w14:textId="77777777" w:rsidTr="00326563">
        <w:trPr>
          <w:jc w:val="center"/>
        </w:trPr>
        <w:tc>
          <w:tcPr>
            <w:tcW w:w="2574" w:type="dxa"/>
          </w:tcPr>
          <w:p w14:paraId="66671B6F" w14:textId="77777777" w:rsidR="000F1CE5" w:rsidRPr="00A310F8" w:rsidRDefault="000F1CE5" w:rsidP="00326563">
            <w:r w:rsidRPr="009A57EE">
              <w:t>Prefer not to say</w:t>
            </w:r>
          </w:p>
        </w:tc>
        <w:tc>
          <w:tcPr>
            <w:tcW w:w="1684" w:type="dxa"/>
          </w:tcPr>
          <w:p w14:paraId="1C946A56" w14:textId="628E9CB3" w:rsidR="000F1CE5" w:rsidRDefault="00C347F0" w:rsidP="00326563">
            <w:pPr>
              <w:jc w:val="center"/>
            </w:pPr>
            <w:r>
              <w:t>6</w:t>
            </w:r>
          </w:p>
        </w:tc>
      </w:tr>
    </w:tbl>
    <w:p w14:paraId="4CECCC72" w14:textId="77777777" w:rsidR="000F1CE5" w:rsidRDefault="000F1CE5" w:rsidP="00182023"/>
    <w:p w14:paraId="7A8FA959" w14:textId="066C4199" w:rsidR="00182023" w:rsidRDefault="00C347F0" w:rsidP="00182023">
      <w:r>
        <w:t>More than half of respondents thought that a</w:t>
      </w:r>
      <w:r w:rsidR="002374B5">
        <w:t xml:space="preserve"> moderate amount of adjustments were made in their organisation to ensure development opportunities are accessible and available to </w:t>
      </w:r>
      <w:r w:rsidR="00A644B5">
        <w:t xml:space="preserve">disabled </w:t>
      </w:r>
      <w:r w:rsidR="002374B5">
        <w:t>colleagues</w:t>
      </w:r>
      <w:r w:rsidR="00A644B5">
        <w:t xml:space="preserve">, colleagues </w:t>
      </w:r>
      <w:r w:rsidR="002374B5">
        <w:t>with</w:t>
      </w:r>
      <w:r w:rsidR="00CF1B61">
        <w:t xml:space="preserve"> </w:t>
      </w:r>
      <w:r w:rsidR="002374B5">
        <w:t xml:space="preserve">conditions </w:t>
      </w:r>
      <w:r w:rsidR="00CF1B61">
        <w:t xml:space="preserve">or </w:t>
      </w:r>
      <w:r w:rsidR="002374B5">
        <w:t>caring responsibilities</w:t>
      </w:r>
      <w:r w:rsidR="00CF1B61">
        <w:t>, and 16% thought a</w:t>
      </w:r>
      <w:r w:rsidR="00594640">
        <w:t xml:space="preserve"> great deal of adjustments were made. About 20% responded that </w:t>
      </w:r>
      <w:r w:rsidR="00D06F69">
        <w:t>the extent of adjustment was ‘</w:t>
      </w:r>
      <w:r w:rsidR="00594640">
        <w:t xml:space="preserve">not </w:t>
      </w:r>
      <w:r w:rsidR="00D06F69">
        <w:t>much’ or ‘not at all’.</w:t>
      </w:r>
      <w:r w:rsidR="00EB3DD1">
        <w:t xml:space="preserve"> Again, it was noted that it is hard to tell / </w:t>
      </w:r>
      <w:r w:rsidR="001008FC" w:rsidRPr="00AC011C">
        <w:t xml:space="preserve">little transparency </w:t>
      </w:r>
      <w:r w:rsidR="001008FC">
        <w:t xml:space="preserve">/ </w:t>
      </w:r>
      <w:r w:rsidR="00EB3DD1">
        <w:t>hasn’t been fully tested</w:t>
      </w:r>
      <w:r w:rsidR="001008FC">
        <w:t>.</w:t>
      </w:r>
    </w:p>
    <w:p w14:paraId="14A33435" w14:textId="77777777" w:rsidR="00FF68EF" w:rsidRDefault="00FF68EF">
      <w:pPr>
        <w:rPr>
          <w:rFonts w:asciiTheme="majorHAnsi" w:eastAsiaTheme="majorEastAsia" w:hAnsiTheme="majorHAnsi" w:cstheme="majorBidi"/>
          <w:b/>
          <w:bCs/>
          <w:color w:val="365F91" w:themeColor="accent1" w:themeShade="BF"/>
          <w:sz w:val="28"/>
          <w:szCs w:val="28"/>
        </w:rPr>
      </w:pPr>
      <w:r>
        <w:br w:type="page"/>
      </w:r>
    </w:p>
    <w:p w14:paraId="163F877D" w14:textId="08297459" w:rsidR="008D3F92" w:rsidRDefault="009B73FD" w:rsidP="008D3F92">
      <w:pPr>
        <w:pStyle w:val="Heading1"/>
        <w:ind w:left="720" w:hanging="720"/>
      </w:pPr>
      <w:bookmarkStart w:id="33" w:name="_Toc164774768"/>
      <w:r>
        <w:lastRenderedPageBreak/>
        <w:t>8</w:t>
      </w:r>
      <w:r w:rsidR="008D3F92">
        <w:tab/>
      </w:r>
      <w:r w:rsidR="00167DF1">
        <w:t>Feedback and suggestions for IP Ability</w:t>
      </w:r>
      <w:bookmarkEnd w:id="33"/>
    </w:p>
    <w:p w14:paraId="6DDC9A62" w14:textId="77777777" w:rsidR="008D3F92" w:rsidRPr="00DF48A2" w:rsidRDefault="008D3F92" w:rsidP="008D3F92"/>
    <w:p w14:paraId="5AAC667A" w14:textId="61100565" w:rsidR="00167DF1" w:rsidRDefault="009B73FD" w:rsidP="00167DF1">
      <w:pPr>
        <w:pStyle w:val="Heading2"/>
      </w:pPr>
      <w:bookmarkStart w:id="34" w:name="_Toc164774769"/>
      <w:r>
        <w:t>8</w:t>
      </w:r>
      <w:r w:rsidR="00167DF1">
        <w:t>.1</w:t>
      </w:r>
      <w:r w:rsidR="00167DF1">
        <w:tab/>
        <w:t>Feedback</w:t>
      </w:r>
      <w:bookmarkEnd w:id="34"/>
    </w:p>
    <w:p w14:paraId="017611EA" w14:textId="77777777" w:rsidR="00CD5300" w:rsidRDefault="00CD5300" w:rsidP="00CD5300">
      <w:r>
        <w:t>The participants were asked:</w:t>
      </w:r>
    </w:p>
    <w:p w14:paraId="2E00DFFF" w14:textId="77777777" w:rsidR="00080611" w:rsidRDefault="00CD5300" w:rsidP="00080611">
      <w:pPr>
        <w:ind w:left="720"/>
      </w:pPr>
      <w:r>
        <w:t>“</w:t>
      </w:r>
      <w:r w:rsidR="00EF1E63">
        <w:t>Do you have any feedback on the webinars, articles, etc that IP Ability have provided to date and their usefulness for disabled people, people with conditions, carers, their allies and employers in the IP professions? If so, please share it with us here.”</w:t>
      </w:r>
      <w:r w:rsidR="00EF1E63">
        <w:cr/>
      </w:r>
    </w:p>
    <w:p w14:paraId="0B4549A3" w14:textId="5F8C8CC2" w:rsidR="001143E7" w:rsidRDefault="001143E7" w:rsidP="00080611">
      <w:r>
        <w:t xml:space="preserve">The 12 responses were </w:t>
      </w:r>
      <w:r w:rsidR="002724E7">
        <w:t xml:space="preserve">largely positive. </w:t>
      </w:r>
      <w:r w:rsidR="007F5641">
        <w:t xml:space="preserve">Respondents commented that </w:t>
      </w:r>
      <w:r w:rsidR="00DD2DED">
        <w:t xml:space="preserve">the webinars and articles </w:t>
      </w:r>
      <w:r w:rsidR="007F5641">
        <w:t>have been very informative</w:t>
      </w:r>
      <w:r w:rsidR="00D90064">
        <w:t xml:space="preserve"> </w:t>
      </w:r>
      <w:r w:rsidR="00DF3D62">
        <w:t xml:space="preserve">and great </w:t>
      </w:r>
      <w:r w:rsidR="00D46CF3">
        <w:t>for raising awareness</w:t>
      </w:r>
      <w:r w:rsidR="00DF3D62">
        <w:t xml:space="preserve"> and encouraging discussion.</w:t>
      </w:r>
      <w:r w:rsidR="009C70F8">
        <w:t xml:space="preserve"> The </w:t>
      </w:r>
      <w:r w:rsidR="009C70F8" w:rsidRPr="000B62AA">
        <w:t>3 part article on ADHD by Sophia Karim</w:t>
      </w:r>
      <w:r w:rsidR="00FC226D">
        <w:t xml:space="preserve"> was mentioned as a highlight, as w</w:t>
      </w:r>
      <w:r w:rsidR="00581549">
        <w:t>ere</w:t>
      </w:r>
      <w:r w:rsidR="00C95257">
        <w:t xml:space="preserve"> </w:t>
      </w:r>
      <w:r w:rsidR="00FC226D">
        <w:t xml:space="preserve">the </w:t>
      </w:r>
      <w:r w:rsidR="00FC226D" w:rsidRPr="00F0386D">
        <w:t xml:space="preserve">Women in IP / Neurodiversity </w:t>
      </w:r>
      <w:r w:rsidR="00FC226D">
        <w:t>webinar</w:t>
      </w:r>
      <w:r w:rsidR="00581549">
        <w:t>, and the UKIPO speakers (particularly h</w:t>
      </w:r>
      <w:r w:rsidR="00FA4580">
        <w:t xml:space="preserve">earing about the UKIPO </w:t>
      </w:r>
      <w:r w:rsidR="00FA4580" w:rsidRPr="00DC2F0A">
        <w:t>approach to neurodivergenc</w:t>
      </w:r>
      <w:r w:rsidR="00581549">
        <w:t>e)</w:t>
      </w:r>
      <w:r w:rsidR="00FC226D">
        <w:t>.</w:t>
      </w:r>
    </w:p>
    <w:p w14:paraId="72A4D062" w14:textId="301046C0" w:rsidR="00FC226D" w:rsidRDefault="00FC226D" w:rsidP="00CD5300">
      <w:r>
        <w:t xml:space="preserve">One person </w:t>
      </w:r>
      <w:r w:rsidR="006E4439">
        <w:t>thought that the</w:t>
      </w:r>
      <w:r w:rsidR="000A2508">
        <w:t>re has been a lot</w:t>
      </w:r>
      <w:r w:rsidR="006E4439">
        <w:t xml:space="preserve"> </w:t>
      </w:r>
      <w:r w:rsidR="00D5467F">
        <w:t xml:space="preserve">of </w:t>
      </w:r>
      <w:r w:rsidR="006E4439">
        <w:t xml:space="preserve">focus </w:t>
      </w:r>
      <w:r w:rsidR="000A2508">
        <w:t xml:space="preserve">on </w:t>
      </w:r>
      <w:r w:rsidR="006E4439">
        <w:t>mental health</w:t>
      </w:r>
      <w:r w:rsidR="000A2508">
        <w:t xml:space="preserve"> and that </w:t>
      </w:r>
      <w:r w:rsidR="006F6A1E">
        <w:t xml:space="preserve">this means that </w:t>
      </w:r>
      <w:r w:rsidR="006F6A1E" w:rsidRPr="00F0386D">
        <w:t>other disabilities are not as well discussed</w:t>
      </w:r>
      <w:r w:rsidR="006F6A1E">
        <w:t xml:space="preserve">. Another found that some </w:t>
      </w:r>
      <w:r w:rsidR="007362E9">
        <w:t xml:space="preserve">of the discussion does not align with their experience and some </w:t>
      </w:r>
      <w:r w:rsidR="006633D5">
        <w:t>can be tiresome or annoying.</w:t>
      </w:r>
    </w:p>
    <w:p w14:paraId="123611DE" w14:textId="2B01C7D4" w:rsidR="006633D5" w:rsidRDefault="006633D5" w:rsidP="00CD5300">
      <w:r>
        <w:t>One ally commented how useful</w:t>
      </w:r>
      <w:r w:rsidR="00A33F68">
        <w:t xml:space="preserve"> it has been </w:t>
      </w:r>
      <w:r w:rsidR="00A33F68" w:rsidRPr="00055A40">
        <w:t>to attend webinars discussing people's issues and needs and how to make reasonable adjustments in order to address</w:t>
      </w:r>
      <w:r w:rsidR="00A33F68">
        <w:t xml:space="preserve"> these</w:t>
      </w:r>
      <w:r w:rsidR="00A33F68" w:rsidRPr="00055A40">
        <w:t>.</w:t>
      </w:r>
      <w:r w:rsidR="00A33F68">
        <w:t xml:space="preserve"> Another person commented that it was an</w:t>
      </w:r>
      <w:r w:rsidR="00B750E0" w:rsidRPr="00B750E0">
        <w:t xml:space="preserve"> </w:t>
      </w:r>
      <w:r w:rsidR="00B750E0" w:rsidRPr="00055A40">
        <w:t xml:space="preserve">IP inclusive seminar that first led </w:t>
      </w:r>
      <w:r w:rsidR="00B750E0">
        <w:t>them</w:t>
      </w:r>
      <w:r w:rsidR="00B750E0" w:rsidRPr="00055A40">
        <w:t xml:space="preserve"> to explore and seek a diagnosis</w:t>
      </w:r>
      <w:r w:rsidR="00B750E0">
        <w:t>, and a</w:t>
      </w:r>
      <w:r w:rsidR="00B750E0" w:rsidRPr="00055A40">
        <w:t xml:space="preserve"> later IP Ability seminar was really helpful in making </w:t>
      </w:r>
      <w:r w:rsidR="00B750E0">
        <w:t>them</w:t>
      </w:r>
      <w:r w:rsidR="00B750E0" w:rsidRPr="00055A40">
        <w:t xml:space="preserve"> understand that </w:t>
      </w:r>
      <w:r w:rsidR="00C95257" w:rsidRPr="00055A40">
        <w:t>neurodivergences</w:t>
      </w:r>
      <w:r w:rsidR="00B750E0" w:rsidRPr="00055A40">
        <w:t xml:space="preserve"> do not prevent people from being good attorneys, and can in fact add helpful qualities.</w:t>
      </w:r>
    </w:p>
    <w:p w14:paraId="5EBBC56D" w14:textId="77777777" w:rsidR="00F0386D" w:rsidRDefault="00F0386D" w:rsidP="00CD5300"/>
    <w:p w14:paraId="1489ADCC" w14:textId="23837CD0" w:rsidR="00C5726A" w:rsidRDefault="00C5726A" w:rsidP="00C5726A">
      <w:r>
        <w:t>The participants were also asked:</w:t>
      </w:r>
    </w:p>
    <w:p w14:paraId="00DD17C5" w14:textId="14F23FB5" w:rsidR="00C5726A" w:rsidRDefault="00C5726A" w:rsidP="00080611">
      <w:pPr>
        <w:ind w:left="720"/>
      </w:pPr>
      <w:r>
        <w:t>“What do you think of this survey? (Please be constructive and provide suggestions so that your feedback can be used in our future surveys.)”</w:t>
      </w:r>
    </w:p>
    <w:p w14:paraId="04DDF4A5" w14:textId="776266C1" w:rsidR="00CC36F3" w:rsidRDefault="00B2467C" w:rsidP="00B2467C">
      <w:r>
        <w:t>The</w:t>
      </w:r>
      <w:r w:rsidR="00E26A90">
        <w:t xml:space="preserve">re were </w:t>
      </w:r>
      <w:r>
        <w:t>14 responses</w:t>
      </w:r>
      <w:r w:rsidR="00E26A90">
        <w:t>.</w:t>
      </w:r>
      <w:r w:rsidR="00CD21B0">
        <w:t xml:space="preserve"> </w:t>
      </w:r>
      <w:r w:rsidR="00615ACB">
        <w:t>Positive feedback</w:t>
      </w:r>
      <w:r w:rsidR="00341F52">
        <w:t xml:space="preserve"> included that the survey was </w:t>
      </w:r>
      <w:r w:rsidR="00004BD7">
        <w:t>well</w:t>
      </w:r>
      <w:r w:rsidR="00615ACB">
        <w:t xml:space="preserve"> thought out</w:t>
      </w:r>
      <w:r w:rsidR="00004BD7">
        <w:t xml:space="preserve"> and thorough</w:t>
      </w:r>
      <w:r w:rsidR="00615ACB">
        <w:t xml:space="preserve"> with some great </w:t>
      </w:r>
      <w:r w:rsidR="00004BD7">
        <w:t xml:space="preserve">thought-provoking </w:t>
      </w:r>
      <w:r w:rsidR="00615ACB">
        <w:t>questions</w:t>
      </w:r>
      <w:r w:rsidR="00004BD7">
        <w:t>.</w:t>
      </w:r>
      <w:r w:rsidR="000B5B34">
        <w:t xml:space="preserve"> </w:t>
      </w:r>
      <w:r w:rsidR="00CC36F3">
        <w:t xml:space="preserve">However </w:t>
      </w:r>
      <w:r w:rsidR="006E1AFE">
        <w:t xml:space="preserve">some found </w:t>
      </w:r>
      <w:r w:rsidR="00CC36F3">
        <w:t xml:space="preserve">the survey to be long and personal </w:t>
      </w:r>
      <w:r w:rsidR="006E1AFE">
        <w:t>and / or</w:t>
      </w:r>
      <w:r w:rsidR="007821EC">
        <w:t xml:space="preserve"> was not confident of real anonymity given the small size of the profession.</w:t>
      </w:r>
    </w:p>
    <w:p w14:paraId="202F0BB4" w14:textId="6055EB68" w:rsidR="00341F52" w:rsidRDefault="000B5B34" w:rsidP="00B2467C">
      <w:r>
        <w:t>Several people noted the need for a ‘n/a’ option as many of the questions were directed to a specific group of people</w:t>
      </w:r>
      <w:r w:rsidR="00FA55D3">
        <w:t xml:space="preserve">, yet it was not stated </w:t>
      </w:r>
      <w:r w:rsidR="00283C11">
        <w:t xml:space="preserve">clearly enough </w:t>
      </w:r>
      <w:r w:rsidR="00485E6C">
        <w:t>that only those people should answer</w:t>
      </w:r>
      <w:r w:rsidR="00BC7922">
        <w:t>. Ideally the</w:t>
      </w:r>
      <w:r w:rsidR="00D04589">
        <w:t xml:space="preserve"> survey should automatically take you to next relevant question.</w:t>
      </w:r>
      <w:r>
        <w:t xml:space="preserve"> </w:t>
      </w:r>
      <w:r w:rsidR="00080611">
        <w:t xml:space="preserve">This has also </w:t>
      </w:r>
      <w:r w:rsidR="00EA1156">
        <w:t>affected</w:t>
      </w:r>
      <w:r w:rsidR="00080611">
        <w:t xml:space="preserve"> the </w:t>
      </w:r>
      <w:r w:rsidR="002A1E75">
        <w:t>conclusions that we can draw</w:t>
      </w:r>
      <w:r w:rsidR="00080611">
        <w:t xml:space="preserve"> as set out in sections 1.3 and </w:t>
      </w:r>
      <w:r w:rsidR="00DD17B0">
        <w:t>9</w:t>
      </w:r>
      <w:r w:rsidR="00080611">
        <w:t>.1.</w:t>
      </w:r>
    </w:p>
    <w:p w14:paraId="7E921BAF" w14:textId="77777777" w:rsidR="00BB1AFC" w:rsidRDefault="00BB1AFC" w:rsidP="00B2467C"/>
    <w:p w14:paraId="707844F0" w14:textId="48A5919D" w:rsidR="00167DF1" w:rsidRDefault="00EA1156" w:rsidP="00167DF1">
      <w:pPr>
        <w:pStyle w:val="Heading2"/>
      </w:pPr>
      <w:bookmarkStart w:id="35" w:name="_Toc164774770"/>
      <w:r>
        <w:t>8</w:t>
      </w:r>
      <w:r w:rsidR="00167DF1">
        <w:t>.2</w:t>
      </w:r>
      <w:r w:rsidR="00167DF1">
        <w:tab/>
        <w:t>Suggestions</w:t>
      </w:r>
      <w:bookmarkEnd w:id="35"/>
      <w:r w:rsidR="00167DF1" w:rsidRPr="005C5D90">
        <w:t xml:space="preserve"> </w:t>
      </w:r>
    </w:p>
    <w:p w14:paraId="0CF0CFD1" w14:textId="77777777" w:rsidR="00CD5300" w:rsidRDefault="00CD5300" w:rsidP="00CD5300">
      <w:r>
        <w:t>The participants were asked:</w:t>
      </w:r>
    </w:p>
    <w:p w14:paraId="0D6146A4" w14:textId="4BCD6055" w:rsidR="00CD5300" w:rsidRDefault="00CD5300" w:rsidP="00EA1156">
      <w:pPr>
        <w:ind w:left="720"/>
      </w:pPr>
      <w:r>
        <w:lastRenderedPageBreak/>
        <w:t>“</w:t>
      </w:r>
      <w:r w:rsidR="00EF1E63">
        <w:t>What would you like IP Ability to provide in the future for disabled people, people with conditions, carers, their allies and employers in the IP professions?</w:t>
      </w:r>
      <w:r>
        <w:t>”</w:t>
      </w:r>
    </w:p>
    <w:p w14:paraId="038B09FD" w14:textId="77777777" w:rsidR="00E52452" w:rsidRDefault="00AB3A65" w:rsidP="00CD5300">
      <w:r>
        <w:t>The 1</w:t>
      </w:r>
      <w:r w:rsidR="00B2467C">
        <w:t>1</w:t>
      </w:r>
      <w:r>
        <w:t xml:space="preserve"> responses included</w:t>
      </w:r>
      <w:r w:rsidR="00E52452">
        <w:t>:</w:t>
      </w:r>
    </w:p>
    <w:p w14:paraId="3C69E70F" w14:textId="676FB7E5" w:rsidR="00F779E3" w:rsidRDefault="00E52452" w:rsidP="00E52452">
      <w:pPr>
        <w:pStyle w:val="ListParagraph"/>
        <w:numPr>
          <w:ilvl w:val="0"/>
          <w:numId w:val="32"/>
        </w:numPr>
      </w:pPr>
      <w:r>
        <w:t>Raising awareness</w:t>
      </w:r>
      <w:r w:rsidR="0006798B">
        <w:t xml:space="preserve"> and visibility</w:t>
      </w:r>
      <w:r w:rsidR="005E36B2">
        <w:t xml:space="preserve">, </w:t>
      </w:r>
      <w:r w:rsidR="00391447">
        <w:t>e.g.</w:t>
      </w:r>
    </w:p>
    <w:p w14:paraId="67DFC084" w14:textId="2E7BAB2A" w:rsidR="00CD5300" w:rsidRDefault="005E36B2" w:rsidP="00F779E3">
      <w:pPr>
        <w:pStyle w:val="ListParagraph"/>
        <w:numPr>
          <w:ilvl w:val="1"/>
          <w:numId w:val="32"/>
        </w:numPr>
      </w:pPr>
      <w:r>
        <w:t>W</w:t>
      </w:r>
      <w:r w:rsidRPr="00BE2DD3">
        <w:t>ebinars</w:t>
      </w:r>
      <w:r w:rsidR="005E4C95">
        <w:t>*</w:t>
      </w:r>
      <w:r w:rsidRPr="00BE2DD3">
        <w:t xml:space="preserve"> to hear about different types of disabilities, from perspectives of those who the issue directly affects</w:t>
      </w:r>
      <w:r w:rsidR="00B36936">
        <w:t>.</w:t>
      </w:r>
    </w:p>
    <w:p w14:paraId="06D4CA90" w14:textId="596243A5" w:rsidR="00B36936" w:rsidRDefault="00B36936" w:rsidP="00F779E3">
      <w:pPr>
        <w:pStyle w:val="ListParagraph"/>
        <w:numPr>
          <w:ilvl w:val="1"/>
          <w:numId w:val="32"/>
        </w:numPr>
      </w:pPr>
      <w:r w:rsidRPr="00187BED">
        <w:t>Articles</w:t>
      </w:r>
      <w:r w:rsidR="005E4C95">
        <w:t>*</w:t>
      </w:r>
      <w:r w:rsidRPr="00187BED">
        <w:t xml:space="preserve"> about how people have dealt with their disability</w:t>
      </w:r>
      <w:r>
        <w:t>.</w:t>
      </w:r>
    </w:p>
    <w:p w14:paraId="02457D5E" w14:textId="46AF48FD" w:rsidR="00B36936" w:rsidRDefault="00E41DF9" w:rsidP="00F779E3">
      <w:pPr>
        <w:pStyle w:val="ListParagraph"/>
        <w:numPr>
          <w:ilvl w:val="1"/>
          <w:numId w:val="32"/>
        </w:numPr>
      </w:pPr>
      <w:r>
        <w:t>I</w:t>
      </w:r>
      <w:r w:rsidRPr="00E41DF9">
        <w:t>ncrease visibility of the many disabled/neurodivergent individuals already in the profession</w:t>
      </w:r>
      <w:r>
        <w:t>.</w:t>
      </w:r>
    </w:p>
    <w:p w14:paraId="0A5E0A00" w14:textId="2C33231F" w:rsidR="008D2B12" w:rsidRDefault="0006798B" w:rsidP="009C0DAD">
      <w:pPr>
        <w:pStyle w:val="ListParagraph"/>
        <w:numPr>
          <w:ilvl w:val="0"/>
          <w:numId w:val="32"/>
        </w:numPr>
        <w:ind w:left="714" w:hanging="357"/>
      </w:pPr>
      <w:r>
        <w:t>Education</w:t>
      </w:r>
    </w:p>
    <w:p w14:paraId="422CF5D5" w14:textId="77777777" w:rsidR="00632F15" w:rsidRDefault="0081348D" w:rsidP="00632F15">
      <w:pPr>
        <w:pStyle w:val="ListParagraph"/>
        <w:numPr>
          <w:ilvl w:val="1"/>
          <w:numId w:val="32"/>
        </w:numPr>
      </w:pPr>
      <w:r>
        <w:t xml:space="preserve">Information </w:t>
      </w:r>
      <w:r w:rsidRPr="00187BED">
        <w:t>about asking for support</w:t>
      </w:r>
      <w:r>
        <w:t>.</w:t>
      </w:r>
      <w:r w:rsidR="00632F15" w:rsidRPr="00632F15">
        <w:t xml:space="preserve"> </w:t>
      </w:r>
    </w:p>
    <w:p w14:paraId="31D66638" w14:textId="51DFC11F" w:rsidR="00632F15" w:rsidRDefault="00632F15" w:rsidP="00632F15">
      <w:pPr>
        <w:pStyle w:val="ListParagraph"/>
        <w:numPr>
          <w:ilvl w:val="1"/>
          <w:numId w:val="32"/>
        </w:numPr>
      </w:pPr>
      <w:r>
        <w:t>P</w:t>
      </w:r>
      <w:r w:rsidRPr="004551E1">
        <w:t>ractical tips on what true support can look like</w:t>
      </w:r>
      <w:r>
        <w:t>.</w:t>
      </w:r>
    </w:p>
    <w:p w14:paraId="69E73DEE" w14:textId="5DB6332E" w:rsidR="00632F15" w:rsidRDefault="00632F15" w:rsidP="00632F15">
      <w:pPr>
        <w:pStyle w:val="ListParagraph"/>
        <w:numPr>
          <w:ilvl w:val="1"/>
          <w:numId w:val="32"/>
        </w:numPr>
      </w:pPr>
      <w:r>
        <w:t>S</w:t>
      </w:r>
      <w:r w:rsidRPr="00187BED">
        <w:t>howcasing employers who are supportive</w:t>
      </w:r>
      <w:r>
        <w:t xml:space="preserve">. </w:t>
      </w:r>
    </w:p>
    <w:p w14:paraId="2672978C" w14:textId="2E3F6549" w:rsidR="00870D2C" w:rsidRDefault="00870D2C" w:rsidP="00632F15">
      <w:pPr>
        <w:pStyle w:val="ListParagraph"/>
        <w:numPr>
          <w:ilvl w:val="1"/>
          <w:numId w:val="32"/>
        </w:numPr>
      </w:pPr>
      <w:r>
        <w:t xml:space="preserve">A </w:t>
      </w:r>
      <w:r w:rsidRPr="003347C5">
        <w:t>hub of information for trainees, especially for help with UK and EP exams</w:t>
      </w:r>
      <w:r>
        <w:t>.</w:t>
      </w:r>
    </w:p>
    <w:p w14:paraId="17A83703" w14:textId="2AC6831C" w:rsidR="0081348D" w:rsidRDefault="00632F15" w:rsidP="009C0DAD">
      <w:pPr>
        <w:pStyle w:val="ListParagraph"/>
        <w:numPr>
          <w:ilvl w:val="0"/>
          <w:numId w:val="32"/>
        </w:numPr>
        <w:ind w:left="714" w:hanging="357"/>
      </w:pPr>
      <w:r>
        <w:t>Networking</w:t>
      </w:r>
      <w:r w:rsidR="00304D3E">
        <w:t xml:space="preserve"> / support</w:t>
      </w:r>
    </w:p>
    <w:p w14:paraId="416DF161" w14:textId="77777777" w:rsidR="00193A33" w:rsidRDefault="00E41DF9" w:rsidP="00193A33">
      <w:pPr>
        <w:pStyle w:val="ListParagraph"/>
        <w:numPr>
          <w:ilvl w:val="1"/>
          <w:numId w:val="32"/>
        </w:numPr>
      </w:pPr>
      <w:r>
        <w:t>D</w:t>
      </w:r>
      <w:r w:rsidRPr="004551E1">
        <w:t>isability networks to share experiences and ideas</w:t>
      </w:r>
      <w:r>
        <w:t>.</w:t>
      </w:r>
    </w:p>
    <w:p w14:paraId="377E5D3A" w14:textId="77777777" w:rsidR="00304D3E" w:rsidRDefault="00193A33" w:rsidP="00304D3E">
      <w:pPr>
        <w:pStyle w:val="ListParagraph"/>
        <w:numPr>
          <w:ilvl w:val="1"/>
          <w:numId w:val="32"/>
        </w:numPr>
      </w:pPr>
      <w:r>
        <w:t xml:space="preserve">A </w:t>
      </w:r>
      <w:r w:rsidRPr="003347C5">
        <w:t xml:space="preserve">mental health group in its own right, as many who suffer from mental health conditions don't consider themselves disabled (even if lasts for longer than 12 months) and so may not look to IP </w:t>
      </w:r>
      <w:r w:rsidR="00870D2C">
        <w:t>I</w:t>
      </w:r>
      <w:r w:rsidRPr="003347C5">
        <w:t xml:space="preserve">nclusive/IP </w:t>
      </w:r>
      <w:r w:rsidR="00870D2C">
        <w:t>A</w:t>
      </w:r>
      <w:r w:rsidRPr="003347C5">
        <w:t>bility.</w:t>
      </w:r>
      <w:r w:rsidR="00304D3E" w:rsidRPr="00304D3E">
        <w:t xml:space="preserve"> </w:t>
      </w:r>
    </w:p>
    <w:p w14:paraId="6F4967A2" w14:textId="2E719F0C" w:rsidR="00304D3E" w:rsidRDefault="00304D3E" w:rsidP="00304D3E">
      <w:pPr>
        <w:pStyle w:val="ListParagraph"/>
        <w:numPr>
          <w:ilvl w:val="1"/>
          <w:numId w:val="32"/>
        </w:numPr>
      </w:pPr>
      <w:r>
        <w:t>A</w:t>
      </w:r>
      <w:r w:rsidRPr="004551E1">
        <w:t xml:space="preserve"> hot line or chat where people can ask questions.</w:t>
      </w:r>
    </w:p>
    <w:p w14:paraId="3BAE53EC" w14:textId="77777777" w:rsidR="00E271EC" w:rsidRDefault="00E271EC" w:rsidP="003418FB">
      <w:pPr>
        <w:pStyle w:val="ListParagraph"/>
        <w:numPr>
          <w:ilvl w:val="0"/>
          <w:numId w:val="32"/>
        </w:numPr>
      </w:pPr>
      <w:r>
        <w:t>Lobbying:</w:t>
      </w:r>
      <w:r w:rsidR="003418FB" w:rsidRPr="00315378">
        <w:t xml:space="preserve"> </w:t>
      </w:r>
    </w:p>
    <w:p w14:paraId="42DC1EC2" w14:textId="20477B75" w:rsidR="003418FB" w:rsidRDefault="00E271EC" w:rsidP="00E271EC">
      <w:pPr>
        <w:pStyle w:val="ListParagraph"/>
        <w:numPr>
          <w:ilvl w:val="1"/>
          <w:numId w:val="32"/>
        </w:numPr>
      </w:pPr>
      <w:r>
        <w:t>F</w:t>
      </w:r>
      <w:r w:rsidR="003418FB" w:rsidRPr="00315378">
        <w:t xml:space="preserve">irms to be more proactive about accommodations. </w:t>
      </w:r>
    </w:p>
    <w:p w14:paraId="45DCC8C6" w14:textId="073E3A40" w:rsidR="00193A33" w:rsidRDefault="00E271EC" w:rsidP="00E271EC">
      <w:pPr>
        <w:pStyle w:val="ListParagraph"/>
        <w:numPr>
          <w:ilvl w:val="1"/>
          <w:numId w:val="32"/>
        </w:numPr>
      </w:pPr>
      <w:r w:rsidRPr="00315378">
        <w:t>E</w:t>
      </w:r>
      <w:r w:rsidR="003418FB" w:rsidRPr="00315378">
        <w:t xml:space="preserve">xam boards </w:t>
      </w:r>
      <w:r>
        <w:t>/</w:t>
      </w:r>
      <w:r w:rsidR="003418FB" w:rsidRPr="00315378">
        <w:t xml:space="preserve"> training providers </w:t>
      </w:r>
      <w:r>
        <w:t>/</w:t>
      </w:r>
      <w:r w:rsidR="003418FB" w:rsidRPr="00315378">
        <w:t xml:space="preserve"> events to be inclusive</w:t>
      </w:r>
      <w:r w:rsidR="003418FB">
        <w:t>.</w:t>
      </w:r>
    </w:p>
    <w:p w14:paraId="6FD7F927" w14:textId="395C0764" w:rsidR="00622F71" w:rsidRDefault="00622F71" w:rsidP="00930E46">
      <w:pPr>
        <w:pStyle w:val="ListParagraph"/>
        <w:numPr>
          <w:ilvl w:val="0"/>
          <w:numId w:val="32"/>
        </w:numPr>
      </w:pPr>
      <w:r>
        <w:t>Improve accessibility to events</w:t>
      </w:r>
      <w:r w:rsidR="00193A33">
        <w:t xml:space="preserve">, both </w:t>
      </w:r>
      <w:r w:rsidR="00193A33" w:rsidRPr="004551E1">
        <w:t xml:space="preserve">geographically </w:t>
      </w:r>
      <w:r w:rsidR="00193A33">
        <w:t>and</w:t>
      </w:r>
      <w:r w:rsidR="00193A33" w:rsidRPr="004551E1">
        <w:t xml:space="preserve"> the facilities in which they are held</w:t>
      </w:r>
      <w:r w:rsidR="00193A33">
        <w:t>.</w:t>
      </w:r>
    </w:p>
    <w:p w14:paraId="1EEE714B" w14:textId="1B86F1C5" w:rsidR="0022768B" w:rsidRPr="00EA1156" w:rsidRDefault="005E4C95">
      <w:r>
        <w:t>*</w:t>
      </w:r>
      <w:r w:rsidR="00441720">
        <w:t>Some</w:t>
      </w:r>
      <w:r w:rsidR="00AC1BAA" w:rsidRPr="00AC1BAA">
        <w:t xml:space="preserve"> people</w:t>
      </w:r>
      <w:r w:rsidR="00AC1BAA">
        <w:t xml:space="preserve"> </w:t>
      </w:r>
      <w:r w:rsidR="00441720">
        <w:t>prefer webinar format</w:t>
      </w:r>
      <w:r w:rsidR="00CD78EC">
        <w:t xml:space="preserve"> and</w:t>
      </w:r>
      <w:r w:rsidR="00441720">
        <w:t xml:space="preserve"> others articles</w:t>
      </w:r>
      <w:r w:rsidR="00CD78EC">
        <w:t>, so thinking about more frequently making the information content available in multiple formats</w:t>
      </w:r>
      <w:r w:rsidR="002849CF">
        <w:t xml:space="preserve"> – written reports of webinars, podcasts/interviews with article authors, etc.</w:t>
      </w:r>
      <w:r w:rsidR="0022768B">
        <w:br w:type="page"/>
      </w:r>
    </w:p>
    <w:p w14:paraId="6F2BE7C2" w14:textId="2B59FC06" w:rsidR="006865AD" w:rsidRDefault="00DD17B0" w:rsidP="00311DA6">
      <w:pPr>
        <w:pStyle w:val="Heading1"/>
      </w:pPr>
      <w:bookmarkStart w:id="36" w:name="_Toc164774771"/>
      <w:r>
        <w:lastRenderedPageBreak/>
        <w:t>9</w:t>
      </w:r>
      <w:r w:rsidR="00C44A56">
        <w:tab/>
      </w:r>
      <w:r w:rsidR="006865AD">
        <w:t>Discussion</w:t>
      </w:r>
      <w:bookmarkEnd w:id="36"/>
    </w:p>
    <w:p w14:paraId="3FCA80ED" w14:textId="74032739" w:rsidR="00C44A56" w:rsidRPr="004E1B1C" w:rsidRDefault="00DD17B0" w:rsidP="00471EC7">
      <w:pPr>
        <w:pStyle w:val="Heading3"/>
        <w:rPr>
          <w:sz w:val="26"/>
          <w:szCs w:val="26"/>
        </w:rPr>
      </w:pPr>
      <w:bookmarkStart w:id="37" w:name="_Toc164774772"/>
      <w:r>
        <w:rPr>
          <w:sz w:val="26"/>
          <w:szCs w:val="26"/>
        </w:rPr>
        <w:t>9</w:t>
      </w:r>
      <w:r w:rsidR="00C44A56" w:rsidRPr="004E1B1C">
        <w:rPr>
          <w:sz w:val="26"/>
          <w:szCs w:val="26"/>
        </w:rPr>
        <w:t>.1</w:t>
      </w:r>
      <w:r w:rsidR="00C44A56" w:rsidRPr="004E1B1C">
        <w:rPr>
          <w:sz w:val="26"/>
          <w:szCs w:val="26"/>
        </w:rPr>
        <w:tab/>
      </w:r>
      <w:r w:rsidR="009F7850" w:rsidRPr="004E1B1C">
        <w:rPr>
          <w:sz w:val="26"/>
          <w:szCs w:val="26"/>
        </w:rPr>
        <w:t>Caveats</w:t>
      </w:r>
      <w:bookmarkEnd w:id="37"/>
    </w:p>
    <w:p w14:paraId="7B2EE34B" w14:textId="7C234242" w:rsidR="00A01067" w:rsidRDefault="00A01067" w:rsidP="001C0696">
      <w:pPr>
        <w:rPr>
          <w:highlight w:val="yellow"/>
        </w:rPr>
      </w:pPr>
      <w:r w:rsidRPr="00A01067">
        <w:t>Firstly,</w:t>
      </w:r>
      <w:r>
        <w:t xml:space="preserve"> the response rate to the survey was relatively low</w:t>
      </w:r>
      <w:r w:rsidR="00E94645">
        <w:t xml:space="preserve">. </w:t>
      </w:r>
      <w:r w:rsidR="00E94645" w:rsidRPr="00E94645">
        <w:t xml:space="preserve">There may have been various reasons for this, including potentially the very problems that the survey set out to explore, for example lack of awareness or a reluctance to discuss </w:t>
      </w:r>
      <w:r w:rsidR="00740B71">
        <w:t>the</w:t>
      </w:r>
      <w:r w:rsidR="00E94645" w:rsidRPr="00E94645">
        <w:t xml:space="preserve"> subject.</w:t>
      </w:r>
    </w:p>
    <w:p w14:paraId="3DC078C4" w14:textId="272E30FD" w:rsidR="00A01067" w:rsidRDefault="0043314B" w:rsidP="001C0696">
      <w:pPr>
        <w:rPr>
          <w:highlight w:val="yellow"/>
        </w:rPr>
      </w:pPr>
      <w:r w:rsidRPr="0043314B">
        <w:t>Secondly, the respondents to a</w:t>
      </w:r>
      <w:r>
        <w:t xml:space="preserve">n IP Ability </w:t>
      </w:r>
      <w:r w:rsidRPr="0043314B">
        <w:t>survey could to an extent be “self-selecting”</w:t>
      </w:r>
      <w:r w:rsidR="007E5D05">
        <w:t>: p</w:t>
      </w:r>
      <w:r w:rsidRPr="0043314B">
        <w:t xml:space="preserve">eople who have </w:t>
      </w:r>
      <w:r w:rsidR="002072BD">
        <w:t>experienced disability or caring responsibilities</w:t>
      </w:r>
      <w:r w:rsidRPr="0043314B">
        <w:t xml:space="preserve"> may be more likely to understand the importance of engaging with the issue</w:t>
      </w:r>
      <w:r w:rsidR="002072BD">
        <w:t>s</w:t>
      </w:r>
      <w:r w:rsidRPr="0043314B">
        <w:t xml:space="preserve">, whereas those with </w:t>
      </w:r>
      <w:r w:rsidR="002072BD">
        <w:t>no experience</w:t>
      </w:r>
      <w:r w:rsidRPr="0043314B">
        <w:t xml:space="preserve"> may think the exercise unnecessary.</w:t>
      </w:r>
      <w:r w:rsidR="00D92160">
        <w:t xml:space="preserve"> </w:t>
      </w:r>
      <w:r w:rsidR="00D92160" w:rsidRPr="00D92160">
        <w:t>Equally, we should be open to the opposite possibility:</w:t>
      </w:r>
      <w:r w:rsidR="00D92160">
        <w:t xml:space="preserve"> that </w:t>
      </w:r>
      <w:r w:rsidR="00E5291A">
        <w:t xml:space="preserve">disabled </w:t>
      </w:r>
      <w:r w:rsidR="00D92160">
        <w:t xml:space="preserve">respondents </w:t>
      </w:r>
      <w:r w:rsidR="00E5291A">
        <w:t xml:space="preserve">or those with a condition or caring responsibility </w:t>
      </w:r>
      <w:r w:rsidR="00446636">
        <w:t xml:space="preserve">were </w:t>
      </w:r>
      <w:r w:rsidR="00E5291A">
        <w:t>unwilling</w:t>
      </w:r>
      <w:r w:rsidR="00446636">
        <w:t xml:space="preserve"> to participate</w:t>
      </w:r>
      <w:r w:rsidR="00D24237">
        <w:t xml:space="preserve">, </w:t>
      </w:r>
      <w:r w:rsidR="00391447">
        <w:t>e.g.</w:t>
      </w:r>
      <w:r w:rsidR="00D24237">
        <w:t xml:space="preserve"> for fear of disclosing </w:t>
      </w:r>
      <w:r w:rsidR="0081450D">
        <w:t xml:space="preserve">sensitive </w:t>
      </w:r>
      <w:r w:rsidR="00D24237">
        <w:t>information</w:t>
      </w:r>
      <w:r w:rsidR="0081450D">
        <w:t>, even in an anonymous survey</w:t>
      </w:r>
      <w:r w:rsidR="00446636">
        <w:t>.</w:t>
      </w:r>
    </w:p>
    <w:p w14:paraId="7B6C13AB" w14:textId="6284AB54" w:rsidR="002072BD" w:rsidRDefault="0081450D" w:rsidP="0048647E">
      <w:r w:rsidRPr="0081450D">
        <w:t>It is always possible, of course, to view statistics either optimistically or pessimistically. Our starting point is that if significant numbers are s</w:t>
      </w:r>
      <w:r w:rsidR="00C547CB">
        <w:t>t</w:t>
      </w:r>
      <w:r w:rsidRPr="0081450D">
        <w:t>r</w:t>
      </w:r>
      <w:r w:rsidR="00C547CB">
        <w:t>uggling</w:t>
      </w:r>
      <w:r w:rsidRPr="0081450D">
        <w:t xml:space="preserve"> then that is a problem that needs addressing, even if the others are fine, but our analysis should be read in that light.</w:t>
      </w:r>
    </w:p>
    <w:p w14:paraId="0C8197FF" w14:textId="321A303B" w:rsidR="00DD17B0" w:rsidRPr="00F17274" w:rsidRDefault="00DD17B0" w:rsidP="0048647E">
      <w:r w:rsidRPr="006D7140">
        <w:t xml:space="preserve">Data has not been cross-linked between survey questions. It is felt that in such a small population, anonymity could be compromised if the results were to be analysed in this way. </w:t>
      </w:r>
      <w:r>
        <w:t xml:space="preserve">However, this has </w:t>
      </w:r>
      <w:r w:rsidR="000C13E4" w:rsidRPr="00F17274">
        <w:t>affected the conclusions that we can draw from the data</w:t>
      </w:r>
      <w:r w:rsidRPr="00F17274">
        <w:t xml:space="preserve"> because it is unclear whether the respondent(s) to any question consider themselves to be disabled, have a condition, have caring responsibilities, any combination of these, or none of these. Whilst it was intended that certain questions in the survey be answered only by (</w:t>
      </w:r>
      <w:r w:rsidR="00391447">
        <w:t>e.g.</w:t>
      </w:r>
      <w:r w:rsidRPr="00F17274">
        <w:t>) those with a disability or condition, it is clear from the number of respondents that this was not the case. Likewise</w:t>
      </w:r>
      <w:r w:rsidR="00984781">
        <w:t>,</w:t>
      </w:r>
      <w:r w:rsidRPr="00F17274">
        <w:t xml:space="preserve"> the questions regarding workplace adjustments and the effect of Covid are not linked to disability / caring responsibilities.</w:t>
      </w:r>
    </w:p>
    <w:p w14:paraId="0BA7C14C" w14:textId="032E479A" w:rsidR="0017294E" w:rsidRPr="00DD17B0" w:rsidRDefault="0081450D" w:rsidP="006865AD">
      <w:r w:rsidRPr="0081450D">
        <w:t>Subject to these caveats, however, we believe that the results of this survey have value in painting a picture of the problems face</w:t>
      </w:r>
      <w:r w:rsidR="00C9447D">
        <w:t>d</w:t>
      </w:r>
      <w:r w:rsidR="00EF2F34">
        <w:t xml:space="preserve"> </w:t>
      </w:r>
      <w:r w:rsidRPr="0081450D">
        <w:t xml:space="preserve">and in directing </w:t>
      </w:r>
      <w:r w:rsidR="002F0614">
        <w:t>the future direction of IP Ability</w:t>
      </w:r>
      <w:r w:rsidRPr="0081450D">
        <w:t>.</w:t>
      </w:r>
    </w:p>
    <w:p w14:paraId="5471DECC" w14:textId="241D4780" w:rsidR="009F7850" w:rsidRPr="004E1B1C" w:rsidRDefault="00DD17B0" w:rsidP="000A242D">
      <w:pPr>
        <w:pStyle w:val="Heading3"/>
        <w:rPr>
          <w:sz w:val="26"/>
          <w:szCs w:val="26"/>
        </w:rPr>
      </w:pPr>
      <w:bookmarkStart w:id="38" w:name="_Toc164774773"/>
      <w:r>
        <w:rPr>
          <w:sz w:val="26"/>
          <w:szCs w:val="26"/>
        </w:rPr>
        <w:t>9</w:t>
      </w:r>
      <w:r w:rsidR="009F7850" w:rsidRPr="004E1B1C">
        <w:rPr>
          <w:sz w:val="26"/>
          <w:szCs w:val="26"/>
        </w:rPr>
        <w:t>.2</w:t>
      </w:r>
      <w:r w:rsidR="009F7850" w:rsidRPr="004E1B1C">
        <w:rPr>
          <w:sz w:val="26"/>
          <w:szCs w:val="26"/>
        </w:rPr>
        <w:tab/>
        <w:t>Key outcomes</w:t>
      </w:r>
      <w:bookmarkEnd w:id="38"/>
    </w:p>
    <w:p w14:paraId="5494F827" w14:textId="78C22E01" w:rsidR="00D93A40" w:rsidRDefault="00DA240B" w:rsidP="008E693B">
      <w:r w:rsidRPr="008946E6">
        <w:t xml:space="preserve">The responses to many of the </w:t>
      </w:r>
      <w:r w:rsidRPr="00DA240B">
        <w:t>questions appear to be in line with the responses used to generate Legally Disabled’s reports, including the report on the impact of Covid-19. Given the relatively small number of respondents it is difficult to draw firm conclusions but, even where responses indicate positive change (e.g. a d</w:t>
      </w:r>
      <w:r w:rsidR="00D93A40" w:rsidRPr="008946E6">
        <w:t>ecrease in the number of people answering “no” in response to the question “</w:t>
      </w:r>
      <w:r w:rsidR="00D93A40" w:rsidRPr="00DA240B">
        <w:t>Does your line manager understand your needs and support you appropriately?”</w:t>
      </w:r>
      <w:r w:rsidRPr="00DA240B">
        <w:t>) IP Ability believe there continues to exist a need to raise awareness and encourage employers to support employees who are disabled, neurodivergent or have caring responsibilities.</w:t>
      </w:r>
      <w:r>
        <w:t xml:space="preserve"> </w:t>
      </w:r>
    </w:p>
    <w:p w14:paraId="1F72227F" w14:textId="77777777" w:rsidR="0064092E" w:rsidRDefault="0064092E" w:rsidP="008E693B"/>
    <w:p w14:paraId="4330392C" w14:textId="05B49DA7" w:rsidR="00656CD9" w:rsidRDefault="0064092E">
      <w:r>
        <w:t>We thank those who provided feedback and suggestions. We will review these in greater detail and aim to incorporate them into our future plans.</w:t>
      </w:r>
      <w:r w:rsidR="008946E6">
        <w:t xml:space="preserve">  </w:t>
      </w:r>
      <w:r w:rsidR="00656CD9">
        <w:br w:type="page"/>
      </w:r>
    </w:p>
    <w:p w14:paraId="039C082D" w14:textId="17CB0846" w:rsidR="00BA6CDF" w:rsidRDefault="00656CD9" w:rsidP="00BA6CDF">
      <w:pPr>
        <w:pStyle w:val="Heading1"/>
      </w:pPr>
      <w:bookmarkStart w:id="39" w:name="_Toc164774774"/>
      <w:r>
        <w:lastRenderedPageBreak/>
        <w:t>Annex I:</w:t>
      </w:r>
      <w:r>
        <w:br/>
      </w:r>
      <w:r w:rsidR="00565465">
        <w:t xml:space="preserve">Links to </w:t>
      </w:r>
      <w:r w:rsidR="009471E0">
        <w:t>2019 survey reports</w:t>
      </w:r>
      <w:bookmarkEnd w:id="39"/>
    </w:p>
    <w:p w14:paraId="0C2692DB" w14:textId="77777777" w:rsidR="0052703F" w:rsidRDefault="0052703F" w:rsidP="0052703F"/>
    <w:p w14:paraId="05301D86" w14:textId="0C0737AF" w:rsidR="00F50E77" w:rsidRDefault="00E60D17" w:rsidP="006E4596">
      <w:r w:rsidRPr="00E60D17">
        <w:t xml:space="preserve">Blog post of </w:t>
      </w:r>
      <w:r>
        <w:t xml:space="preserve">2019 survey launch: </w:t>
      </w:r>
      <w:hyperlink r:id="rId14" w:history="1">
        <w:r w:rsidRPr="009B75E8">
          <w:rPr>
            <w:rStyle w:val="Hyperlink"/>
          </w:rPr>
          <w:t>https://ipinclusive.org.uk/newsandfeatures/ip-ability-launch-survey-disability-caring-in-the-ip-sector/</w:t>
        </w:r>
      </w:hyperlink>
    </w:p>
    <w:p w14:paraId="044FE1F1" w14:textId="5B7A4F8A" w:rsidR="00E60D17" w:rsidRDefault="002E6796" w:rsidP="006E4596">
      <w:r>
        <w:t>Article setting out key findings</w:t>
      </w:r>
      <w:r w:rsidR="00E60D17">
        <w:t xml:space="preserve"> of 2019 survey in </w:t>
      </w:r>
      <w:r>
        <w:t xml:space="preserve">World Trademark Review: </w:t>
      </w:r>
      <w:hyperlink r:id="rId15" w:history="1">
        <w:r w:rsidRPr="009B75E8">
          <w:rPr>
            <w:rStyle w:val="Hyperlink"/>
          </w:rPr>
          <w:t>https://www.worldtrademarkreview.com/article/increased-need-disability-support-in-ip-profession-shows-ip-ability-survey</w:t>
        </w:r>
      </w:hyperlink>
    </w:p>
    <w:p w14:paraId="6AA1CA12" w14:textId="77777777" w:rsidR="00042F2D" w:rsidRDefault="00806252" w:rsidP="00A528EA">
      <w:pPr>
        <w:rPr>
          <w:rStyle w:val="Hyperlink"/>
        </w:rPr>
      </w:pPr>
      <w:r>
        <w:t xml:space="preserve">IP Ability </w:t>
      </w:r>
      <w:r w:rsidR="00CE4720">
        <w:t>article</w:t>
      </w:r>
      <w:r>
        <w:t xml:space="preserve"> reflecting on their first year: </w:t>
      </w:r>
      <w:hyperlink r:id="rId16" w:history="1">
        <w:r w:rsidRPr="009B75E8">
          <w:rPr>
            <w:rStyle w:val="Hyperlink"/>
          </w:rPr>
          <w:t>https://ipinclusive.org.uk/wp-content/uploads/2021/01/210113-First-year-reflections-IP-Ability.pdf</w:t>
        </w:r>
      </w:hyperlink>
    </w:p>
    <w:p w14:paraId="23956FA1" w14:textId="77777777" w:rsidR="009A5953" w:rsidRDefault="009A5953" w:rsidP="00A528EA">
      <w:pPr>
        <w:rPr>
          <w:rStyle w:val="Hyperlink"/>
        </w:rPr>
      </w:pPr>
    </w:p>
    <w:p w14:paraId="06AF5AED" w14:textId="77777777" w:rsidR="009A5953" w:rsidRDefault="009A5953" w:rsidP="00A528EA">
      <w:pPr>
        <w:rPr>
          <w:rStyle w:val="Hyperlink"/>
        </w:rPr>
      </w:pPr>
    </w:p>
    <w:sectPr w:rsidR="009A5953" w:rsidSect="00C53CEF">
      <w:headerReference w:type="default" r:id="rId17"/>
      <w:footerReference w:type="default" r:id="rId18"/>
      <w:footerReference w:type="first" r:id="rId19"/>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5B4181" w14:textId="77777777" w:rsidR="00C53CEF" w:rsidRDefault="00C53CEF" w:rsidP="00B91976">
      <w:pPr>
        <w:spacing w:after="0" w:line="240" w:lineRule="auto"/>
      </w:pPr>
      <w:r>
        <w:separator/>
      </w:r>
    </w:p>
  </w:endnote>
  <w:endnote w:type="continuationSeparator" w:id="0">
    <w:p w14:paraId="313E1F54" w14:textId="77777777" w:rsidR="00C53CEF" w:rsidRDefault="00C53CEF" w:rsidP="00B91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D452B" w14:textId="77777777" w:rsidR="00364BBF" w:rsidRPr="007F428A" w:rsidRDefault="00364BBF" w:rsidP="007F428A">
    <w:pPr>
      <w:pStyle w:val="Footer"/>
      <w:rPr>
        <w:sz w:val="18"/>
        <w:szCs w:val="18"/>
      </w:rPr>
    </w:pPr>
  </w:p>
  <w:p w14:paraId="2CC2B3D9" w14:textId="385EE6E7" w:rsidR="00364BBF" w:rsidRDefault="00364BBF" w:rsidP="00C33412">
    <w:pPr>
      <w:pStyle w:val="Footer"/>
      <w:rPr>
        <w:sz w:val="18"/>
        <w:szCs w:val="18"/>
      </w:rPr>
    </w:pPr>
    <w:r>
      <w:rPr>
        <w:sz w:val="18"/>
        <w:szCs w:val="18"/>
      </w:rPr>
      <w:t xml:space="preserve">Report of IP </w:t>
    </w:r>
    <w:r w:rsidR="0000381B">
      <w:rPr>
        <w:sz w:val="18"/>
        <w:szCs w:val="18"/>
      </w:rPr>
      <w:t>Ability</w:t>
    </w:r>
    <w:r>
      <w:rPr>
        <w:sz w:val="18"/>
        <w:szCs w:val="18"/>
      </w:rPr>
      <w:t xml:space="preserve"> survey 20</w:t>
    </w:r>
    <w:r w:rsidR="00861A24">
      <w:rPr>
        <w:sz w:val="18"/>
        <w:szCs w:val="18"/>
      </w:rPr>
      <w:t>2</w:t>
    </w:r>
    <w:r w:rsidR="00BE66AC">
      <w:rPr>
        <w:sz w:val="18"/>
        <w:szCs w:val="18"/>
      </w:rPr>
      <w:t>3</w:t>
    </w:r>
  </w:p>
  <w:p w14:paraId="144E0FC5" w14:textId="533A2DB6" w:rsidR="00364BBF" w:rsidRPr="007F428A" w:rsidRDefault="004415B0" w:rsidP="00C33412">
    <w:pPr>
      <w:pStyle w:val="Footer"/>
      <w:rPr>
        <w:noProof/>
        <w:sz w:val="18"/>
        <w:szCs w:val="18"/>
      </w:rPr>
    </w:pPr>
    <w:r>
      <w:rPr>
        <w:sz w:val="18"/>
        <w:szCs w:val="18"/>
      </w:rPr>
      <w:t>23/4/2024</w:t>
    </w:r>
    <w:r w:rsidR="00364BBF" w:rsidRPr="007F428A">
      <w:rPr>
        <w:sz w:val="18"/>
        <w:szCs w:val="18"/>
      </w:rPr>
      <w:tab/>
    </w:r>
    <w:r w:rsidR="00364BBF" w:rsidRPr="007F428A">
      <w:rPr>
        <w:sz w:val="18"/>
        <w:szCs w:val="18"/>
      </w:rPr>
      <w:tab/>
    </w:r>
    <w:r w:rsidR="00364BBF" w:rsidRPr="007F428A">
      <w:rPr>
        <w:sz w:val="18"/>
        <w:szCs w:val="18"/>
      </w:rPr>
      <w:fldChar w:fldCharType="begin"/>
    </w:r>
    <w:r w:rsidR="00364BBF" w:rsidRPr="007F428A">
      <w:rPr>
        <w:sz w:val="18"/>
        <w:szCs w:val="18"/>
      </w:rPr>
      <w:instrText xml:space="preserve"> PAGE   \* MERGEFORMAT </w:instrText>
    </w:r>
    <w:r w:rsidR="00364BBF" w:rsidRPr="007F428A">
      <w:rPr>
        <w:sz w:val="18"/>
        <w:szCs w:val="18"/>
      </w:rPr>
      <w:fldChar w:fldCharType="separate"/>
    </w:r>
    <w:r w:rsidR="00CC10C4">
      <w:rPr>
        <w:noProof/>
        <w:sz w:val="18"/>
        <w:szCs w:val="18"/>
      </w:rPr>
      <w:t>5</w:t>
    </w:r>
    <w:r w:rsidR="00364BBF" w:rsidRPr="007F428A">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EBD7C" w14:textId="77777777" w:rsidR="00364BBF" w:rsidRPr="007F428A" w:rsidRDefault="00364BBF">
    <w:pPr>
      <w:pStyle w:val="Footer"/>
      <w:rPr>
        <w:sz w:val="18"/>
        <w:szCs w:val="18"/>
      </w:rPr>
    </w:pPr>
  </w:p>
  <w:p w14:paraId="52281C4E" w14:textId="77777777" w:rsidR="00364BBF" w:rsidRPr="007F428A" w:rsidRDefault="00364BBF">
    <w:pPr>
      <w:pStyle w:val="Footer"/>
      <w:rPr>
        <w:sz w:val="18"/>
        <w:szCs w:val="18"/>
      </w:rPr>
    </w:pPr>
  </w:p>
  <w:p w14:paraId="7F128DFE" w14:textId="77777777" w:rsidR="0000381B" w:rsidRDefault="0000381B" w:rsidP="0000381B">
    <w:pPr>
      <w:pStyle w:val="Footer"/>
      <w:rPr>
        <w:sz w:val="18"/>
        <w:szCs w:val="18"/>
      </w:rPr>
    </w:pPr>
    <w:r>
      <w:rPr>
        <w:sz w:val="18"/>
        <w:szCs w:val="18"/>
      </w:rPr>
      <w:t>Report of IP Ability survey 2022</w:t>
    </w:r>
  </w:p>
  <w:p w14:paraId="7E810A91" w14:textId="05DE3446" w:rsidR="00364BBF" w:rsidRPr="007F428A" w:rsidRDefault="0000381B" w:rsidP="0000381B">
    <w:pPr>
      <w:pStyle w:val="Footer"/>
      <w:rPr>
        <w:noProof/>
        <w:sz w:val="18"/>
        <w:szCs w:val="18"/>
      </w:rPr>
    </w:pPr>
    <w:r>
      <w:rPr>
        <w:sz w:val="18"/>
        <w:szCs w:val="18"/>
      </w:rPr>
      <w:t>12/7/23</w:t>
    </w:r>
    <w:r w:rsidR="00364BBF" w:rsidRPr="007F428A">
      <w:rPr>
        <w:sz w:val="18"/>
        <w:szCs w:val="18"/>
      </w:rPr>
      <w:tab/>
    </w:r>
    <w:r w:rsidR="00364BBF" w:rsidRPr="007F428A">
      <w:rPr>
        <w:sz w:val="18"/>
        <w:szCs w:val="18"/>
      </w:rPr>
      <w:tab/>
    </w:r>
    <w:r w:rsidR="00364BBF" w:rsidRPr="007F428A">
      <w:rPr>
        <w:sz w:val="18"/>
        <w:szCs w:val="18"/>
      </w:rPr>
      <w:fldChar w:fldCharType="begin"/>
    </w:r>
    <w:r w:rsidR="00364BBF" w:rsidRPr="007F428A">
      <w:rPr>
        <w:sz w:val="18"/>
        <w:szCs w:val="18"/>
      </w:rPr>
      <w:instrText xml:space="preserve"> PAGE   \* MERGEFORMAT </w:instrText>
    </w:r>
    <w:r w:rsidR="00364BBF" w:rsidRPr="007F428A">
      <w:rPr>
        <w:sz w:val="18"/>
        <w:szCs w:val="18"/>
      </w:rPr>
      <w:fldChar w:fldCharType="separate"/>
    </w:r>
    <w:r w:rsidR="00CC10C4">
      <w:rPr>
        <w:noProof/>
        <w:sz w:val="18"/>
        <w:szCs w:val="18"/>
      </w:rPr>
      <w:t>1</w:t>
    </w:r>
    <w:r w:rsidR="00364BBF" w:rsidRPr="007F428A">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1963ED" w14:textId="77777777" w:rsidR="00C53CEF" w:rsidRDefault="00C53CEF" w:rsidP="00B91976">
      <w:pPr>
        <w:spacing w:after="0" w:line="240" w:lineRule="auto"/>
      </w:pPr>
      <w:r>
        <w:separator/>
      </w:r>
    </w:p>
  </w:footnote>
  <w:footnote w:type="continuationSeparator" w:id="0">
    <w:p w14:paraId="62175005" w14:textId="77777777" w:rsidR="00C53CEF" w:rsidRDefault="00C53CEF" w:rsidP="00B919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C1B33E" w14:textId="77777777" w:rsidR="00364BBF" w:rsidRDefault="00364BBF" w:rsidP="00F04D87">
    <w:pPr>
      <w:pStyle w:val="Header"/>
      <w:jc w:val="right"/>
    </w:pPr>
    <w:r>
      <w:rPr>
        <w:noProof/>
        <w:lang w:eastAsia="en-GB"/>
      </w:rPr>
      <w:drawing>
        <wp:inline distT="0" distB="0" distL="0" distR="0" wp14:anchorId="3534C4E2" wp14:editId="4471E619">
          <wp:extent cx="931247" cy="685800"/>
          <wp:effectExtent l="0" t="0" r="0" b="0"/>
          <wp:docPr id="434170479" name="Picture 434170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 name="Picture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1532" cy="686010"/>
                  </a:xfrm>
                  <a:prstGeom prst="rect">
                    <a:avLst/>
                  </a:prstGeom>
                  <a:noFill/>
                  <a:ln>
                    <a:noFill/>
                  </a:ln>
                </pic:spPr>
              </pic:pic>
            </a:graphicData>
          </a:graphic>
        </wp:inline>
      </w:drawing>
    </w:r>
  </w:p>
  <w:p w14:paraId="33F898A1" w14:textId="77777777" w:rsidR="00364BBF" w:rsidRDefault="00364BBF" w:rsidP="00F04D8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D75BC"/>
    <w:multiLevelType w:val="hybridMultilevel"/>
    <w:tmpl w:val="AAD67CF6"/>
    <w:lvl w:ilvl="0" w:tplc="EF460A6E">
      <w:start w:val="1"/>
      <w:numFmt w:val="bullet"/>
      <w:lvlText w:val=""/>
      <w:lvlJc w:val="left"/>
      <w:pPr>
        <w:ind w:left="1440" w:hanging="360"/>
      </w:pPr>
      <w:rPr>
        <w:rFonts w:ascii="Symbol" w:hAnsi="Symbol"/>
      </w:rPr>
    </w:lvl>
    <w:lvl w:ilvl="1" w:tplc="5C2CA036">
      <w:start w:val="1"/>
      <w:numFmt w:val="bullet"/>
      <w:lvlText w:val=""/>
      <w:lvlJc w:val="left"/>
      <w:pPr>
        <w:ind w:left="2160" w:hanging="360"/>
      </w:pPr>
      <w:rPr>
        <w:rFonts w:ascii="Symbol" w:hAnsi="Symbol"/>
      </w:rPr>
    </w:lvl>
    <w:lvl w:ilvl="2" w:tplc="2C2E2824">
      <w:start w:val="1"/>
      <w:numFmt w:val="bullet"/>
      <w:lvlText w:val=""/>
      <w:lvlJc w:val="left"/>
      <w:pPr>
        <w:ind w:left="1440" w:hanging="360"/>
      </w:pPr>
      <w:rPr>
        <w:rFonts w:ascii="Symbol" w:hAnsi="Symbol"/>
      </w:rPr>
    </w:lvl>
    <w:lvl w:ilvl="3" w:tplc="4D7CFFDE">
      <w:start w:val="1"/>
      <w:numFmt w:val="bullet"/>
      <w:lvlText w:val=""/>
      <w:lvlJc w:val="left"/>
      <w:pPr>
        <w:ind w:left="1440" w:hanging="360"/>
      </w:pPr>
      <w:rPr>
        <w:rFonts w:ascii="Symbol" w:hAnsi="Symbol"/>
      </w:rPr>
    </w:lvl>
    <w:lvl w:ilvl="4" w:tplc="91304516">
      <w:start w:val="1"/>
      <w:numFmt w:val="bullet"/>
      <w:lvlText w:val=""/>
      <w:lvlJc w:val="left"/>
      <w:pPr>
        <w:ind w:left="1440" w:hanging="360"/>
      </w:pPr>
      <w:rPr>
        <w:rFonts w:ascii="Symbol" w:hAnsi="Symbol"/>
      </w:rPr>
    </w:lvl>
    <w:lvl w:ilvl="5" w:tplc="B6B4AB9C">
      <w:start w:val="1"/>
      <w:numFmt w:val="bullet"/>
      <w:lvlText w:val=""/>
      <w:lvlJc w:val="left"/>
      <w:pPr>
        <w:ind w:left="1440" w:hanging="360"/>
      </w:pPr>
      <w:rPr>
        <w:rFonts w:ascii="Symbol" w:hAnsi="Symbol"/>
      </w:rPr>
    </w:lvl>
    <w:lvl w:ilvl="6" w:tplc="F1E80960">
      <w:start w:val="1"/>
      <w:numFmt w:val="bullet"/>
      <w:lvlText w:val=""/>
      <w:lvlJc w:val="left"/>
      <w:pPr>
        <w:ind w:left="1440" w:hanging="360"/>
      </w:pPr>
      <w:rPr>
        <w:rFonts w:ascii="Symbol" w:hAnsi="Symbol"/>
      </w:rPr>
    </w:lvl>
    <w:lvl w:ilvl="7" w:tplc="1D78E8A0">
      <w:start w:val="1"/>
      <w:numFmt w:val="bullet"/>
      <w:lvlText w:val=""/>
      <w:lvlJc w:val="left"/>
      <w:pPr>
        <w:ind w:left="1440" w:hanging="360"/>
      </w:pPr>
      <w:rPr>
        <w:rFonts w:ascii="Symbol" w:hAnsi="Symbol"/>
      </w:rPr>
    </w:lvl>
    <w:lvl w:ilvl="8" w:tplc="D1A64498">
      <w:start w:val="1"/>
      <w:numFmt w:val="bullet"/>
      <w:lvlText w:val=""/>
      <w:lvlJc w:val="left"/>
      <w:pPr>
        <w:ind w:left="1440" w:hanging="360"/>
      </w:pPr>
      <w:rPr>
        <w:rFonts w:ascii="Symbol" w:hAnsi="Symbol"/>
      </w:rPr>
    </w:lvl>
  </w:abstractNum>
  <w:abstractNum w:abstractNumId="1" w15:restartNumberingAfterBreak="0">
    <w:nsid w:val="0B1964EB"/>
    <w:multiLevelType w:val="hybridMultilevel"/>
    <w:tmpl w:val="CF1283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5434CF"/>
    <w:multiLevelType w:val="hybridMultilevel"/>
    <w:tmpl w:val="689A4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22D91"/>
    <w:multiLevelType w:val="hybridMultilevel"/>
    <w:tmpl w:val="C528106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0F2245EA"/>
    <w:multiLevelType w:val="hybridMultilevel"/>
    <w:tmpl w:val="510E01EA"/>
    <w:lvl w:ilvl="0" w:tplc="51CC5CFA">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5" w15:restartNumberingAfterBreak="0">
    <w:nsid w:val="13F37768"/>
    <w:multiLevelType w:val="multilevel"/>
    <w:tmpl w:val="325E8B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941AF9"/>
    <w:multiLevelType w:val="multilevel"/>
    <w:tmpl w:val="E5EC1C56"/>
    <w:lvl w:ilvl="0">
      <w:start w:val="9"/>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9D07863"/>
    <w:multiLevelType w:val="hybridMultilevel"/>
    <w:tmpl w:val="991407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6C2F7C"/>
    <w:multiLevelType w:val="hybridMultilevel"/>
    <w:tmpl w:val="C14E4E9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15:restartNumberingAfterBreak="0">
    <w:nsid w:val="25B2548E"/>
    <w:multiLevelType w:val="multilevel"/>
    <w:tmpl w:val="197C2B50"/>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90B3565"/>
    <w:multiLevelType w:val="hybridMultilevel"/>
    <w:tmpl w:val="7D5A74C8"/>
    <w:lvl w:ilvl="0" w:tplc="FF0E464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DF6845"/>
    <w:multiLevelType w:val="hybridMultilevel"/>
    <w:tmpl w:val="DD2C5B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5A3B2F"/>
    <w:multiLevelType w:val="hybridMultilevel"/>
    <w:tmpl w:val="991407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2A1EA6"/>
    <w:multiLevelType w:val="hybridMultilevel"/>
    <w:tmpl w:val="D5F6D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84E1A"/>
    <w:multiLevelType w:val="hybridMultilevel"/>
    <w:tmpl w:val="20666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CE6ABD"/>
    <w:multiLevelType w:val="hybridMultilevel"/>
    <w:tmpl w:val="46EC61E8"/>
    <w:lvl w:ilvl="0" w:tplc="77E056AE">
      <w:start w:val="1"/>
      <w:numFmt w:val="bullet"/>
      <w:lvlText w:val=""/>
      <w:lvlJc w:val="left"/>
      <w:pPr>
        <w:ind w:left="1440" w:hanging="360"/>
      </w:pPr>
      <w:rPr>
        <w:rFonts w:ascii="Symbol" w:hAnsi="Symbol"/>
      </w:rPr>
    </w:lvl>
    <w:lvl w:ilvl="1" w:tplc="C10675A8">
      <w:start w:val="1"/>
      <w:numFmt w:val="bullet"/>
      <w:lvlText w:val=""/>
      <w:lvlJc w:val="left"/>
      <w:pPr>
        <w:ind w:left="1440" w:hanging="360"/>
      </w:pPr>
      <w:rPr>
        <w:rFonts w:ascii="Symbol" w:hAnsi="Symbol"/>
      </w:rPr>
    </w:lvl>
    <w:lvl w:ilvl="2" w:tplc="405C8FCA">
      <w:start w:val="1"/>
      <w:numFmt w:val="bullet"/>
      <w:lvlText w:val=""/>
      <w:lvlJc w:val="left"/>
      <w:pPr>
        <w:ind w:left="1440" w:hanging="360"/>
      </w:pPr>
      <w:rPr>
        <w:rFonts w:ascii="Symbol" w:hAnsi="Symbol"/>
      </w:rPr>
    </w:lvl>
    <w:lvl w:ilvl="3" w:tplc="BF9A2C8E">
      <w:start w:val="1"/>
      <w:numFmt w:val="bullet"/>
      <w:lvlText w:val=""/>
      <w:lvlJc w:val="left"/>
      <w:pPr>
        <w:ind w:left="1440" w:hanging="360"/>
      </w:pPr>
      <w:rPr>
        <w:rFonts w:ascii="Symbol" w:hAnsi="Symbol"/>
      </w:rPr>
    </w:lvl>
    <w:lvl w:ilvl="4" w:tplc="CED8C8BE">
      <w:start w:val="1"/>
      <w:numFmt w:val="bullet"/>
      <w:lvlText w:val=""/>
      <w:lvlJc w:val="left"/>
      <w:pPr>
        <w:ind w:left="1440" w:hanging="360"/>
      </w:pPr>
      <w:rPr>
        <w:rFonts w:ascii="Symbol" w:hAnsi="Symbol"/>
      </w:rPr>
    </w:lvl>
    <w:lvl w:ilvl="5" w:tplc="B894B0B4">
      <w:start w:val="1"/>
      <w:numFmt w:val="bullet"/>
      <w:lvlText w:val=""/>
      <w:lvlJc w:val="left"/>
      <w:pPr>
        <w:ind w:left="1440" w:hanging="360"/>
      </w:pPr>
      <w:rPr>
        <w:rFonts w:ascii="Symbol" w:hAnsi="Symbol"/>
      </w:rPr>
    </w:lvl>
    <w:lvl w:ilvl="6" w:tplc="5C66368C">
      <w:start w:val="1"/>
      <w:numFmt w:val="bullet"/>
      <w:lvlText w:val=""/>
      <w:lvlJc w:val="left"/>
      <w:pPr>
        <w:ind w:left="1440" w:hanging="360"/>
      </w:pPr>
      <w:rPr>
        <w:rFonts w:ascii="Symbol" w:hAnsi="Symbol"/>
      </w:rPr>
    </w:lvl>
    <w:lvl w:ilvl="7" w:tplc="03506382">
      <w:start w:val="1"/>
      <w:numFmt w:val="bullet"/>
      <w:lvlText w:val=""/>
      <w:lvlJc w:val="left"/>
      <w:pPr>
        <w:ind w:left="1440" w:hanging="360"/>
      </w:pPr>
      <w:rPr>
        <w:rFonts w:ascii="Symbol" w:hAnsi="Symbol"/>
      </w:rPr>
    </w:lvl>
    <w:lvl w:ilvl="8" w:tplc="D0747B32">
      <w:start w:val="1"/>
      <w:numFmt w:val="bullet"/>
      <w:lvlText w:val=""/>
      <w:lvlJc w:val="left"/>
      <w:pPr>
        <w:ind w:left="1440" w:hanging="360"/>
      </w:pPr>
      <w:rPr>
        <w:rFonts w:ascii="Symbol" w:hAnsi="Symbol"/>
      </w:rPr>
    </w:lvl>
  </w:abstractNum>
  <w:abstractNum w:abstractNumId="16" w15:restartNumberingAfterBreak="0">
    <w:nsid w:val="3F125BED"/>
    <w:multiLevelType w:val="hybridMultilevel"/>
    <w:tmpl w:val="C3BC8D50"/>
    <w:lvl w:ilvl="0" w:tplc="C61490A4">
      <w:start w:val="1"/>
      <w:numFmt w:val="bullet"/>
      <w:lvlText w:val=""/>
      <w:lvlJc w:val="left"/>
      <w:pPr>
        <w:ind w:left="1440" w:hanging="360"/>
      </w:pPr>
      <w:rPr>
        <w:rFonts w:ascii="Symbol" w:hAnsi="Symbol"/>
      </w:rPr>
    </w:lvl>
    <w:lvl w:ilvl="1" w:tplc="6A327406">
      <w:start w:val="1"/>
      <w:numFmt w:val="bullet"/>
      <w:lvlText w:val=""/>
      <w:lvlJc w:val="left"/>
      <w:pPr>
        <w:ind w:left="1440" w:hanging="360"/>
      </w:pPr>
      <w:rPr>
        <w:rFonts w:ascii="Symbol" w:hAnsi="Symbol"/>
      </w:rPr>
    </w:lvl>
    <w:lvl w:ilvl="2" w:tplc="9F782C96">
      <w:start w:val="1"/>
      <w:numFmt w:val="bullet"/>
      <w:lvlText w:val=""/>
      <w:lvlJc w:val="left"/>
      <w:pPr>
        <w:ind w:left="1440" w:hanging="360"/>
      </w:pPr>
      <w:rPr>
        <w:rFonts w:ascii="Symbol" w:hAnsi="Symbol"/>
      </w:rPr>
    </w:lvl>
    <w:lvl w:ilvl="3" w:tplc="E2906152">
      <w:start w:val="1"/>
      <w:numFmt w:val="bullet"/>
      <w:lvlText w:val=""/>
      <w:lvlJc w:val="left"/>
      <w:pPr>
        <w:ind w:left="1440" w:hanging="360"/>
      </w:pPr>
      <w:rPr>
        <w:rFonts w:ascii="Symbol" w:hAnsi="Symbol"/>
      </w:rPr>
    </w:lvl>
    <w:lvl w:ilvl="4" w:tplc="1CF68B54">
      <w:start w:val="1"/>
      <w:numFmt w:val="bullet"/>
      <w:lvlText w:val=""/>
      <w:lvlJc w:val="left"/>
      <w:pPr>
        <w:ind w:left="1440" w:hanging="360"/>
      </w:pPr>
      <w:rPr>
        <w:rFonts w:ascii="Symbol" w:hAnsi="Symbol"/>
      </w:rPr>
    </w:lvl>
    <w:lvl w:ilvl="5" w:tplc="790661F8">
      <w:start w:val="1"/>
      <w:numFmt w:val="bullet"/>
      <w:lvlText w:val=""/>
      <w:lvlJc w:val="left"/>
      <w:pPr>
        <w:ind w:left="1440" w:hanging="360"/>
      </w:pPr>
      <w:rPr>
        <w:rFonts w:ascii="Symbol" w:hAnsi="Symbol"/>
      </w:rPr>
    </w:lvl>
    <w:lvl w:ilvl="6" w:tplc="01EAE892">
      <w:start w:val="1"/>
      <w:numFmt w:val="bullet"/>
      <w:lvlText w:val=""/>
      <w:lvlJc w:val="left"/>
      <w:pPr>
        <w:ind w:left="1440" w:hanging="360"/>
      </w:pPr>
      <w:rPr>
        <w:rFonts w:ascii="Symbol" w:hAnsi="Symbol"/>
      </w:rPr>
    </w:lvl>
    <w:lvl w:ilvl="7" w:tplc="C23023BA">
      <w:start w:val="1"/>
      <w:numFmt w:val="bullet"/>
      <w:lvlText w:val=""/>
      <w:lvlJc w:val="left"/>
      <w:pPr>
        <w:ind w:left="1440" w:hanging="360"/>
      </w:pPr>
      <w:rPr>
        <w:rFonts w:ascii="Symbol" w:hAnsi="Symbol"/>
      </w:rPr>
    </w:lvl>
    <w:lvl w:ilvl="8" w:tplc="F312BED6">
      <w:start w:val="1"/>
      <w:numFmt w:val="bullet"/>
      <w:lvlText w:val=""/>
      <w:lvlJc w:val="left"/>
      <w:pPr>
        <w:ind w:left="1440" w:hanging="360"/>
      </w:pPr>
      <w:rPr>
        <w:rFonts w:ascii="Symbol" w:hAnsi="Symbol"/>
      </w:rPr>
    </w:lvl>
  </w:abstractNum>
  <w:abstractNum w:abstractNumId="17" w15:restartNumberingAfterBreak="0">
    <w:nsid w:val="406A5FD9"/>
    <w:multiLevelType w:val="hybridMultilevel"/>
    <w:tmpl w:val="8B76A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73670B"/>
    <w:multiLevelType w:val="hybridMultilevel"/>
    <w:tmpl w:val="D316AAF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9" w15:restartNumberingAfterBreak="0">
    <w:nsid w:val="43E979C8"/>
    <w:multiLevelType w:val="hybridMultilevel"/>
    <w:tmpl w:val="98ACA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9C11E2"/>
    <w:multiLevelType w:val="hybridMultilevel"/>
    <w:tmpl w:val="A3A22B7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1" w15:restartNumberingAfterBreak="0">
    <w:nsid w:val="4CD603F2"/>
    <w:multiLevelType w:val="hybridMultilevel"/>
    <w:tmpl w:val="32868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780C31"/>
    <w:multiLevelType w:val="hybridMultilevel"/>
    <w:tmpl w:val="C264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FD586C"/>
    <w:multiLevelType w:val="hybridMultilevel"/>
    <w:tmpl w:val="0582B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5C463E"/>
    <w:multiLevelType w:val="hybridMultilevel"/>
    <w:tmpl w:val="E9B45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907B91"/>
    <w:multiLevelType w:val="hybridMultilevel"/>
    <w:tmpl w:val="6FC68F1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6" w15:restartNumberingAfterBreak="0">
    <w:nsid w:val="59F67469"/>
    <w:multiLevelType w:val="hybridMultilevel"/>
    <w:tmpl w:val="44D4D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E24151"/>
    <w:multiLevelType w:val="hybridMultilevel"/>
    <w:tmpl w:val="1842E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06173F"/>
    <w:multiLevelType w:val="hybridMultilevel"/>
    <w:tmpl w:val="1CC2B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9A35C4"/>
    <w:multiLevelType w:val="hybridMultilevel"/>
    <w:tmpl w:val="D4E28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84485E"/>
    <w:multiLevelType w:val="hybridMultilevel"/>
    <w:tmpl w:val="1876C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983658"/>
    <w:multiLevelType w:val="hybridMultilevel"/>
    <w:tmpl w:val="991407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2155FA1"/>
    <w:multiLevelType w:val="hybridMultilevel"/>
    <w:tmpl w:val="D1E86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EB7802"/>
    <w:multiLevelType w:val="hybridMultilevel"/>
    <w:tmpl w:val="8124B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0A6EA3"/>
    <w:multiLevelType w:val="hybridMultilevel"/>
    <w:tmpl w:val="5C742A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F44703"/>
    <w:multiLevelType w:val="multilevel"/>
    <w:tmpl w:val="04684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F26140"/>
    <w:multiLevelType w:val="hybridMultilevel"/>
    <w:tmpl w:val="27FAF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0109234">
    <w:abstractNumId w:val="2"/>
  </w:num>
  <w:num w:numId="2" w16cid:durableId="737753334">
    <w:abstractNumId w:val="14"/>
  </w:num>
  <w:num w:numId="3" w16cid:durableId="635598328">
    <w:abstractNumId w:val="30"/>
  </w:num>
  <w:num w:numId="4" w16cid:durableId="545872258">
    <w:abstractNumId w:val="11"/>
  </w:num>
  <w:num w:numId="5" w16cid:durableId="883903908">
    <w:abstractNumId w:val="26"/>
  </w:num>
  <w:num w:numId="6" w16cid:durableId="665478486">
    <w:abstractNumId w:val="3"/>
  </w:num>
  <w:num w:numId="7" w16cid:durableId="1836337531">
    <w:abstractNumId w:val="19"/>
  </w:num>
  <w:num w:numId="8" w16cid:durableId="223175757">
    <w:abstractNumId w:val="9"/>
  </w:num>
  <w:num w:numId="9" w16cid:durableId="896476844">
    <w:abstractNumId w:val="13"/>
  </w:num>
  <w:num w:numId="10" w16cid:durableId="1510215969">
    <w:abstractNumId w:val="27"/>
  </w:num>
  <w:num w:numId="11" w16cid:durableId="733239936">
    <w:abstractNumId w:val="12"/>
  </w:num>
  <w:num w:numId="12" w16cid:durableId="1222061147">
    <w:abstractNumId w:val="31"/>
  </w:num>
  <w:num w:numId="13" w16cid:durableId="999117086">
    <w:abstractNumId w:val="6"/>
  </w:num>
  <w:num w:numId="14" w16cid:durableId="1457410652">
    <w:abstractNumId w:val="7"/>
  </w:num>
  <w:num w:numId="15" w16cid:durableId="412162932">
    <w:abstractNumId w:val="17"/>
  </w:num>
  <w:num w:numId="16" w16cid:durableId="1209298700">
    <w:abstractNumId w:val="23"/>
  </w:num>
  <w:num w:numId="17" w16cid:durableId="1410805198">
    <w:abstractNumId w:val="36"/>
  </w:num>
  <w:num w:numId="18" w16cid:durableId="1525825946">
    <w:abstractNumId w:val="8"/>
  </w:num>
  <w:num w:numId="19" w16cid:durableId="117533344">
    <w:abstractNumId w:val="4"/>
  </w:num>
  <w:num w:numId="20" w16cid:durableId="1694452982">
    <w:abstractNumId w:val="21"/>
  </w:num>
  <w:num w:numId="21" w16cid:durableId="2143225405">
    <w:abstractNumId w:val="25"/>
  </w:num>
  <w:num w:numId="22" w16cid:durableId="1162241124">
    <w:abstractNumId w:val="22"/>
  </w:num>
  <w:num w:numId="23" w16cid:durableId="881865775">
    <w:abstractNumId w:val="24"/>
  </w:num>
  <w:num w:numId="24" w16cid:durableId="1885631512">
    <w:abstractNumId w:val="1"/>
  </w:num>
  <w:num w:numId="25" w16cid:durableId="709917806">
    <w:abstractNumId w:val="33"/>
  </w:num>
  <w:num w:numId="26" w16cid:durableId="577250749">
    <w:abstractNumId w:val="20"/>
  </w:num>
  <w:num w:numId="27" w16cid:durableId="1241865424">
    <w:abstractNumId w:val="29"/>
  </w:num>
  <w:num w:numId="28" w16cid:durableId="617687239">
    <w:abstractNumId w:val="34"/>
  </w:num>
  <w:num w:numId="29" w16cid:durableId="1757945914">
    <w:abstractNumId w:val="18"/>
  </w:num>
  <w:num w:numId="30" w16cid:durableId="287509880">
    <w:abstractNumId w:val="32"/>
  </w:num>
  <w:num w:numId="31" w16cid:durableId="1209145974">
    <w:abstractNumId w:val="28"/>
  </w:num>
  <w:num w:numId="32" w16cid:durableId="251159057">
    <w:abstractNumId w:val="10"/>
  </w:num>
  <w:num w:numId="33" w16cid:durableId="422342112">
    <w:abstractNumId w:val="35"/>
  </w:num>
  <w:num w:numId="34" w16cid:durableId="1618020132">
    <w:abstractNumId w:val="16"/>
  </w:num>
  <w:num w:numId="35" w16cid:durableId="1607929564">
    <w:abstractNumId w:val="15"/>
  </w:num>
  <w:num w:numId="36" w16cid:durableId="2069376436">
    <w:abstractNumId w:val="0"/>
  </w:num>
  <w:num w:numId="37" w16cid:durableId="687950885">
    <w:abstractNumId w:val="5"/>
  </w:num>
  <w:num w:numId="38" w16cid:durableId="1828089048">
    <w:abstractNumId w:val="5"/>
    <w:lvlOverride w:ilvl="1">
      <w:lvl w:ilvl="1">
        <w:numFmt w:val="bullet"/>
        <w:lvlText w:val=""/>
        <w:lvlJc w:val="left"/>
        <w:pPr>
          <w:tabs>
            <w:tab w:val="num" w:pos="1440"/>
          </w:tabs>
          <w:ind w:left="1440" w:hanging="360"/>
        </w:pPr>
        <w:rPr>
          <w:rFonts w:ascii="Symbol" w:hAnsi="Symbol" w:hint="default"/>
          <w:sz w:val="20"/>
        </w:rPr>
      </w:lvl>
    </w:lvlOverride>
  </w:num>
  <w:num w:numId="39" w16cid:durableId="660743572">
    <w:abstractNumId w:val="5"/>
    <w:lvlOverride w:ilvl="1">
      <w:lvl w:ilvl="1">
        <w:numFmt w:val="bullet"/>
        <w:lvlText w:val=""/>
        <w:lvlJc w:val="left"/>
        <w:pPr>
          <w:tabs>
            <w:tab w:val="num" w:pos="1440"/>
          </w:tabs>
          <w:ind w:left="1440" w:hanging="360"/>
        </w:pPr>
        <w:rPr>
          <w:rFonts w:ascii="Symbol" w:hAnsi="Symbol" w:hint="default"/>
          <w:sz w:val="20"/>
        </w:rPr>
      </w:lvl>
    </w:lvlOverride>
  </w:num>
  <w:num w:numId="40" w16cid:durableId="1097100192">
    <w:abstractNumId w:val="5"/>
    <w:lvlOverride w:ilvl="1">
      <w:lvl w:ilvl="1">
        <w:numFmt w:val="bullet"/>
        <w:lvlText w:val=""/>
        <w:lvlJc w:val="left"/>
        <w:pPr>
          <w:tabs>
            <w:tab w:val="num" w:pos="1440"/>
          </w:tabs>
          <w:ind w:left="1440" w:hanging="360"/>
        </w:pPr>
        <w:rPr>
          <w:rFonts w:ascii="Symbol" w:hAnsi="Symbol" w:hint="default"/>
          <w:sz w:val="20"/>
        </w:rPr>
      </w:lvl>
    </w:lvlOverride>
  </w:num>
  <w:num w:numId="41" w16cid:durableId="419914835">
    <w:abstractNumId w:val="5"/>
    <w:lvlOverride w:ilvl="1">
      <w:lvl w:ilvl="1">
        <w:numFmt w:val="bullet"/>
        <w:lvlText w:val=""/>
        <w:lvlJc w:val="left"/>
        <w:pPr>
          <w:tabs>
            <w:tab w:val="num" w:pos="1440"/>
          </w:tabs>
          <w:ind w:left="1440" w:hanging="360"/>
        </w:pPr>
        <w:rPr>
          <w:rFonts w:ascii="Symbol" w:hAnsi="Symbol" w:hint="default"/>
          <w:sz w:val="20"/>
        </w:rPr>
      </w:lvl>
    </w:lvlOverride>
  </w:num>
  <w:num w:numId="42" w16cid:durableId="1466049360">
    <w:abstractNumId w:val="5"/>
    <w:lvlOverride w:ilvl="1">
      <w:lvl w:ilvl="1">
        <w:numFmt w:val="bullet"/>
        <w:lvlText w:val=""/>
        <w:lvlJc w:val="left"/>
        <w:pPr>
          <w:tabs>
            <w:tab w:val="num" w:pos="1790"/>
          </w:tabs>
          <w:ind w:left="1790" w:hanging="360"/>
        </w:pPr>
        <w:rPr>
          <w:rFonts w:ascii="Symbol" w:hAnsi="Symbol" w:hint="default"/>
          <w:sz w:val="20"/>
        </w:rPr>
      </w:lvl>
    </w:lvlOverride>
  </w:num>
  <w:num w:numId="43" w16cid:durableId="1989938389">
    <w:abstractNumId w:val="5"/>
    <w:lvlOverride w:ilvl="1">
      <w:lvl w:ilvl="1">
        <w:numFmt w:val="bullet"/>
        <w:lvlText w:val=""/>
        <w:lvlJc w:val="left"/>
        <w:pPr>
          <w:tabs>
            <w:tab w:val="num" w:pos="1440"/>
          </w:tabs>
          <w:ind w:left="1440" w:hanging="360"/>
        </w:pPr>
        <w:rPr>
          <w:rFonts w:ascii="Symbol" w:hAnsi="Symbol" w:hint="default"/>
          <w:sz w:val="20"/>
        </w:rPr>
      </w:lvl>
    </w:lvlOverride>
  </w:num>
  <w:num w:numId="44" w16cid:durableId="1904828914">
    <w:abstractNumId w:val="5"/>
    <w:lvlOverride w:ilvl="1">
      <w:lvl w:ilvl="1">
        <w:numFmt w:val="bullet"/>
        <w:lvlText w:val=""/>
        <w:lvlJc w:val="left"/>
        <w:pPr>
          <w:tabs>
            <w:tab w:val="num" w:pos="1440"/>
          </w:tabs>
          <w:ind w:left="1440" w:hanging="360"/>
        </w:pPr>
        <w:rPr>
          <w:rFonts w:ascii="Symbol" w:hAnsi="Symbol" w:hint="default"/>
          <w:sz w:val="20"/>
        </w:rPr>
      </w:lvl>
    </w:lvlOverride>
  </w:num>
  <w:num w:numId="45" w16cid:durableId="1195076501">
    <w:abstractNumId w:val="5"/>
    <w:lvlOverride w:ilvl="1">
      <w:lvl w:ilvl="1">
        <w:numFmt w:val="bullet"/>
        <w:lvlText w:val=""/>
        <w:lvlJc w:val="left"/>
        <w:pPr>
          <w:tabs>
            <w:tab w:val="num" w:pos="1440"/>
          </w:tabs>
          <w:ind w:left="1440" w:hanging="360"/>
        </w:pPr>
        <w:rPr>
          <w:rFonts w:ascii="Symbol" w:hAnsi="Symbol" w:hint="default"/>
          <w:sz w:val="20"/>
        </w:rPr>
      </w:lvl>
    </w:lvlOverride>
  </w:num>
  <w:num w:numId="46" w16cid:durableId="2014212729">
    <w:abstractNumId w:val="5"/>
    <w:lvlOverride w:ilvl="1">
      <w:lvl w:ilvl="1">
        <w:numFmt w:val="bullet"/>
        <w:lvlText w:val=""/>
        <w:lvlJc w:val="left"/>
        <w:pPr>
          <w:tabs>
            <w:tab w:val="num" w:pos="1440"/>
          </w:tabs>
          <w:ind w:left="1440" w:hanging="360"/>
        </w:pPr>
        <w:rPr>
          <w:rFonts w:ascii="Symbol" w:hAnsi="Symbol" w:hint="default"/>
          <w:sz w:val="20"/>
        </w:r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AB8"/>
    <w:rsid w:val="00000143"/>
    <w:rsid w:val="00000BFB"/>
    <w:rsid w:val="00000DEB"/>
    <w:rsid w:val="000018EF"/>
    <w:rsid w:val="0000198D"/>
    <w:rsid w:val="00001B71"/>
    <w:rsid w:val="00003197"/>
    <w:rsid w:val="000035B1"/>
    <w:rsid w:val="0000381B"/>
    <w:rsid w:val="00003C39"/>
    <w:rsid w:val="0000454C"/>
    <w:rsid w:val="00004BD7"/>
    <w:rsid w:val="00004EA1"/>
    <w:rsid w:val="000059CA"/>
    <w:rsid w:val="0000646B"/>
    <w:rsid w:val="000079FE"/>
    <w:rsid w:val="00007DE9"/>
    <w:rsid w:val="000101C7"/>
    <w:rsid w:val="00010470"/>
    <w:rsid w:val="00010B9A"/>
    <w:rsid w:val="000117F1"/>
    <w:rsid w:val="00011EA3"/>
    <w:rsid w:val="000123BE"/>
    <w:rsid w:val="00012AB0"/>
    <w:rsid w:val="0001322B"/>
    <w:rsid w:val="00013BFB"/>
    <w:rsid w:val="00013C28"/>
    <w:rsid w:val="00015953"/>
    <w:rsid w:val="00015EF9"/>
    <w:rsid w:val="00015F5F"/>
    <w:rsid w:val="00016B0F"/>
    <w:rsid w:val="00016F63"/>
    <w:rsid w:val="00017A70"/>
    <w:rsid w:val="00017AD7"/>
    <w:rsid w:val="00020535"/>
    <w:rsid w:val="00020E85"/>
    <w:rsid w:val="000214A9"/>
    <w:rsid w:val="000217E8"/>
    <w:rsid w:val="00022089"/>
    <w:rsid w:val="00022A47"/>
    <w:rsid w:val="000231A2"/>
    <w:rsid w:val="00023875"/>
    <w:rsid w:val="00024614"/>
    <w:rsid w:val="0002555F"/>
    <w:rsid w:val="00026D93"/>
    <w:rsid w:val="00027B13"/>
    <w:rsid w:val="00027C47"/>
    <w:rsid w:val="00027F12"/>
    <w:rsid w:val="00027F45"/>
    <w:rsid w:val="000314CF"/>
    <w:rsid w:val="00033969"/>
    <w:rsid w:val="00033A9E"/>
    <w:rsid w:val="00035633"/>
    <w:rsid w:val="00036C7B"/>
    <w:rsid w:val="000370B6"/>
    <w:rsid w:val="0003721F"/>
    <w:rsid w:val="00037805"/>
    <w:rsid w:val="00037926"/>
    <w:rsid w:val="00040404"/>
    <w:rsid w:val="00040A3E"/>
    <w:rsid w:val="00041827"/>
    <w:rsid w:val="00041D32"/>
    <w:rsid w:val="00042E97"/>
    <w:rsid w:val="00042F2D"/>
    <w:rsid w:val="00042FF1"/>
    <w:rsid w:val="00043DBD"/>
    <w:rsid w:val="00043EB3"/>
    <w:rsid w:val="000443AF"/>
    <w:rsid w:val="000449D8"/>
    <w:rsid w:val="00044B39"/>
    <w:rsid w:val="00044E43"/>
    <w:rsid w:val="00044F22"/>
    <w:rsid w:val="00045139"/>
    <w:rsid w:val="0004519C"/>
    <w:rsid w:val="00046F2E"/>
    <w:rsid w:val="00047BBA"/>
    <w:rsid w:val="00047EA4"/>
    <w:rsid w:val="0005016B"/>
    <w:rsid w:val="00050D22"/>
    <w:rsid w:val="00050FC5"/>
    <w:rsid w:val="000514F2"/>
    <w:rsid w:val="00052A33"/>
    <w:rsid w:val="000535F9"/>
    <w:rsid w:val="00053F02"/>
    <w:rsid w:val="000552A1"/>
    <w:rsid w:val="00055A40"/>
    <w:rsid w:val="000560CB"/>
    <w:rsid w:val="00056F48"/>
    <w:rsid w:val="00057168"/>
    <w:rsid w:val="000571E8"/>
    <w:rsid w:val="000578E8"/>
    <w:rsid w:val="00060553"/>
    <w:rsid w:val="0006082B"/>
    <w:rsid w:val="00061694"/>
    <w:rsid w:val="00061B45"/>
    <w:rsid w:val="00061B82"/>
    <w:rsid w:val="00061DA7"/>
    <w:rsid w:val="00061E2D"/>
    <w:rsid w:val="000622EB"/>
    <w:rsid w:val="00062A99"/>
    <w:rsid w:val="00063C3C"/>
    <w:rsid w:val="00064A6D"/>
    <w:rsid w:val="00064FD3"/>
    <w:rsid w:val="000653CB"/>
    <w:rsid w:val="000654ED"/>
    <w:rsid w:val="00066E0F"/>
    <w:rsid w:val="000675F4"/>
    <w:rsid w:val="0006798B"/>
    <w:rsid w:val="00070592"/>
    <w:rsid w:val="00070683"/>
    <w:rsid w:val="000706E0"/>
    <w:rsid w:val="00070730"/>
    <w:rsid w:val="00070945"/>
    <w:rsid w:val="00070F85"/>
    <w:rsid w:val="00072A77"/>
    <w:rsid w:val="000747EA"/>
    <w:rsid w:val="00074F30"/>
    <w:rsid w:val="000759FD"/>
    <w:rsid w:val="00075BDB"/>
    <w:rsid w:val="00076146"/>
    <w:rsid w:val="000762CE"/>
    <w:rsid w:val="0007688C"/>
    <w:rsid w:val="00077058"/>
    <w:rsid w:val="00077061"/>
    <w:rsid w:val="00077E25"/>
    <w:rsid w:val="000802C5"/>
    <w:rsid w:val="00080611"/>
    <w:rsid w:val="000808EE"/>
    <w:rsid w:val="00081F50"/>
    <w:rsid w:val="000823B5"/>
    <w:rsid w:val="00082DD1"/>
    <w:rsid w:val="00083128"/>
    <w:rsid w:val="00083631"/>
    <w:rsid w:val="00083D5C"/>
    <w:rsid w:val="000844DA"/>
    <w:rsid w:val="00084B62"/>
    <w:rsid w:val="00085EB3"/>
    <w:rsid w:val="00085EC8"/>
    <w:rsid w:val="00086819"/>
    <w:rsid w:val="00086DA8"/>
    <w:rsid w:val="0008755C"/>
    <w:rsid w:val="000876F5"/>
    <w:rsid w:val="00087B08"/>
    <w:rsid w:val="00090ABF"/>
    <w:rsid w:val="00090DB8"/>
    <w:rsid w:val="000914B3"/>
    <w:rsid w:val="000914E3"/>
    <w:rsid w:val="00091600"/>
    <w:rsid w:val="0009161D"/>
    <w:rsid w:val="000916AF"/>
    <w:rsid w:val="000917E1"/>
    <w:rsid w:val="00091A6C"/>
    <w:rsid w:val="00091F24"/>
    <w:rsid w:val="00092993"/>
    <w:rsid w:val="00093476"/>
    <w:rsid w:val="00093CA3"/>
    <w:rsid w:val="00094CBA"/>
    <w:rsid w:val="000956AF"/>
    <w:rsid w:val="000956DE"/>
    <w:rsid w:val="00095B70"/>
    <w:rsid w:val="00095DB6"/>
    <w:rsid w:val="00096298"/>
    <w:rsid w:val="00097232"/>
    <w:rsid w:val="00097E6E"/>
    <w:rsid w:val="00097F9A"/>
    <w:rsid w:val="000A0438"/>
    <w:rsid w:val="000A242D"/>
    <w:rsid w:val="000A2508"/>
    <w:rsid w:val="000A30E7"/>
    <w:rsid w:val="000A394F"/>
    <w:rsid w:val="000A3DC2"/>
    <w:rsid w:val="000A3EDA"/>
    <w:rsid w:val="000A4B1C"/>
    <w:rsid w:val="000A4B83"/>
    <w:rsid w:val="000A536D"/>
    <w:rsid w:val="000A5F2D"/>
    <w:rsid w:val="000A6297"/>
    <w:rsid w:val="000A6328"/>
    <w:rsid w:val="000A6BCD"/>
    <w:rsid w:val="000A7138"/>
    <w:rsid w:val="000A73DF"/>
    <w:rsid w:val="000A7402"/>
    <w:rsid w:val="000B001F"/>
    <w:rsid w:val="000B1234"/>
    <w:rsid w:val="000B1935"/>
    <w:rsid w:val="000B21CB"/>
    <w:rsid w:val="000B29E8"/>
    <w:rsid w:val="000B2A9E"/>
    <w:rsid w:val="000B3A76"/>
    <w:rsid w:val="000B4C64"/>
    <w:rsid w:val="000B503F"/>
    <w:rsid w:val="000B53AA"/>
    <w:rsid w:val="000B5B34"/>
    <w:rsid w:val="000B5B75"/>
    <w:rsid w:val="000B62AA"/>
    <w:rsid w:val="000B62FD"/>
    <w:rsid w:val="000B662D"/>
    <w:rsid w:val="000B6716"/>
    <w:rsid w:val="000B6CA9"/>
    <w:rsid w:val="000B6FD3"/>
    <w:rsid w:val="000B74C6"/>
    <w:rsid w:val="000B76E9"/>
    <w:rsid w:val="000C01BD"/>
    <w:rsid w:val="000C0B29"/>
    <w:rsid w:val="000C13E4"/>
    <w:rsid w:val="000C180A"/>
    <w:rsid w:val="000C1BB2"/>
    <w:rsid w:val="000C2285"/>
    <w:rsid w:val="000C26E9"/>
    <w:rsid w:val="000C28DA"/>
    <w:rsid w:val="000C2FBD"/>
    <w:rsid w:val="000C337F"/>
    <w:rsid w:val="000C390D"/>
    <w:rsid w:val="000C44F9"/>
    <w:rsid w:val="000C4CEF"/>
    <w:rsid w:val="000C4DA9"/>
    <w:rsid w:val="000C4EF4"/>
    <w:rsid w:val="000C6095"/>
    <w:rsid w:val="000C661A"/>
    <w:rsid w:val="000C6C1E"/>
    <w:rsid w:val="000C6EEA"/>
    <w:rsid w:val="000C7E91"/>
    <w:rsid w:val="000D0141"/>
    <w:rsid w:val="000D0296"/>
    <w:rsid w:val="000D0A1D"/>
    <w:rsid w:val="000D1569"/>
    <w:rsid w:val="000D1F06"/>
    <w:rsid w:val="000D2160"/>
    <w:rsid w:val="000D24DE"/>
    <w:rsid w:val="000D2721"/>
    <w:rsid w:val="000D27AB"/>
    <w:rsid w:val="000D34CB"/>
    <w:rsid w:val="000D3687"/>
    <w:rsid w:val="000D3D20"/>
    <w:rsid w:val="000D3FFC"/>
    <w:rsid w:val="000D4355"/>
    <w:rsid w:val="000D4E63"/>
    <w:rsid w:val="000D51B6"/>
    <w:rsid w:val="000D53CA"/>
    <w:rsid w:val="000D5D48"/>
    <w:rsid w:val="000D6F0B"/>
    <w:rsid w:val="000D70A1"/>
    <w:rsid w:val="000D7299"/>
    <w:rsid w:val="000D77AD"/>
    <w:rsid w:val="000E0D48"/>
    <w:rsid w:val="000E0D69"/>
    <w:rsid w:val="000E17ED"/>
    <w:rsid w:val="000E21F4"/>
    <w:rsid w:val="000E2352"/>
    <w:rsid w:val="000E2491"/>
    <w:rsid w:val="000E3922"/>
    <w:rsid w:val="000E5F7D"/>
    <w:rsid w:val="000E6072"/>
    <w:rsid w:val="000E64CA"/>
    <w:rsid w:val="000E6AD2"/>
    <w:rsid w:val="000E7043"/>
    <w:rsid w:val="000E71BA"/>
    <w:rsid w:val="000E7793"/>
    <w:rsid w:val="000E7896"/>
    <w:rsid w:val="000F04B0"/>
    <w:rsid w:val="000F15B2"/>
    <w:rsid w:val="000F187F"/>
    <w:rsid w:val="000F19C0"/>
    <w:rsid w:val="000F1CE5"/>
    <w:rsid w:val="000F23A8"/>
    <w:rsid w:val="000F248E"/>
    <w:rsid w:val="000F25D3"/>
    <w:rsid w:val="000F2EA0"/>
    <w:rsid w:val="000F3A43"/>
    <w:rsid w:val="000F3ED3"/>
    <w:rsid w:val="000F4AB6"/>
    <w:rsid w:val="000F5F5B"/>
    <w:rsid w:val="000F66D0"/>
    <w:rsid w:val="000F6880"/>
    <w:rsid w:val="000F6F09"/>
    <w:rsid w:val="000F7518"/>
    <w:rsid w:val="000F75FD"/>
    <w:rsid w:val="000F7903"/>
    <w:rsid w:val="001000BD"/>
    <w:rsid w:val="0010047F"/>
    <w:rsid w:val="001008FC"/>
    <w:rsid w:val="00101BF7"/>
    <w:rsid w:val="00102CE7"/>
    <w:rsid w:val="00103544"/>
    <w:rsid w:val="0010413E"/>
    <w:rsid w:val="0010423E"/>
    <w:rsid w:val="001044F3"/>
    <w:rsid w:val="00104773"/>
    <w:rsid w:val="001100E4"/>
    <w:rsid w:val="00110234"/>
    <w:rsid w:val="00111E82"/>
    <w:rsid w:val="001131B7"/>
    <w:rsid w:val="00113E98"/>
    <w:rsid w:val="001143E7"/>
    <w:rsid w:val="00114C0B"/>
    <w:rsid w:val="00115603"/>
    <w:rsid w:val="00115D7A"/>
    <w:rsid w:val="001172F3"/>
    <w:rsid w:val="001173C4"/>
    <w:rsid w:val="001175B7"/>
    <w:rsid w:val="00117C86"/>
    <w:rsid w:val="001200B9"/>
    <w:rsid w:val="001202FC"/>
    <w:rsid w:val="001207BF"/>
    <w:rsid w:val="00120AFE"/>
    <w:rsid w:val="00122600"/>
    <w:rsid w:val="00123092"/>
    <w:rsid w:val="00123B57"/>
    <w:rsid w:val="00123F82"/>
    <w:rsid w:val="00124390"/>
    <w:rsid w:val="001243CA"/>
    <w:rsid w:val="001244F1"/>
    <w:rsid w:val="00124877"/>
    <w:rsid w:val="00124EF2"/>
    <w:rsid w:val="001260FC"/>
    <w:rsid w:val="00126A92"/>
    <w:rsid w:val="00127F37"/>
    <w:rsid w:val="001306B7"/>
    <w:rsid w:val="00131D9A"/>
    <w:rsid w:val="00132348"/>
    <w:rsid w:val="001334A6"/>
    <w:rsid w:val="00135717"/>
    <w:rsid w:val="00135894"/>
    <w:rsid w:val="0013638A"/>
    <w:rsid w:val="001363B7"/>
    <w:rsid w:val="00136D93"/>
    <w:rsid w:val="00137085"/>
    <w:rsid w:val="001373D5"/>
    <w:rsid w:val="001377A4"/>
    <w:rsid w:val="00137F6D"/>
    <w:rsid w:val="001404C4"/>
    <w:rsid w:val="00140638"/>
    <w:rsid w:val="00140F21"/>
    <w:rsid w:val="00140FC6"/>
    <w:rsid w:val="00141C1E"/>
    <w:rsid w:val="00142B06"/>
    <w:rsid w:val="00142C2E"/>
    <w:rsid w:val="00142F38"/>
    <w:rsid w:val="0014307C"/>
    <w:rsid w:val="001431DF"/>
    <w:rsid w:val="001436ED"/>
    <w:rsid w:val="00143A33"/>
    <w:rsid w:val="001441FF"/>
    <w:rsid w:val="001446D3"/>
    <w:rsid w:val="001455D4"/>
    <w:rsid w:val="00145E39"/>
    <w:rsid w:val="00146B6C"/>
    <w:rsid w:val="0014712A"/>
    <w:rsid w:val="00147399"/>
    <w:rsid w:val="001504C9"/>
    <w:rsid w:val="0015232E"/>
    <w:rsid w:val="001527BE"/>
    <w:rsid w:val="00152FE1"/>
    <w:rsid w:val="001532A3"/>
    <w:rsid w:val="0015355C"/>
    <w:rsid w:val="00153CCB"/>
    <w:rsid w:val="00154130"/>
    <w:rsid w:val="001553A1"/>
    <w:rsid w:val="0015569B"/>
    <w:rsid w:val="00155D4F"/>
    <w:rsid w:val="00156029"/>
    <w:rsid w:val="00156ABD"/>
    <w:rsid w:val="0016005B"/>
    <w:rsid w:val="00160888"/>
    <w:rsid w:val="001608D4"/>
    <w:rsid w:val="00160BCD"/>
    <w:rsid w:val="00160D06"/>
    <w:rsid w:val="00161004"/>
    <w:rsid w:val="001616B2"/>
    <w:rsid w:val="0016173B"/>
    <w:rsid w:val="0016185F"/>
    <w:rsid w:val="001631AC"/>
    <w:rsid w:val="00163760"/>
    <w:rsid w:val="001638F5"/>
    <w:rsid w:val="00163A91"/>
    <w:rsid w:val="00163BF1"/>
    <w:rsid w:val="00163DC6"/>
    <w:rsid w:val="00165370"/>
    <w:rsid w:val="001653B0"/>
    <w:rsid w:val="00165650"/>
    <w:rsid w:val="00166304"/>
    <w:rsid w:val="00166937"/>
    <w:rsid w:val="00167359"/>
    <w:rsid w:val="00167CD0"/>
    <w:rsid w:val="00167DF1"/>
    <w:rsid w:val="001700F1"/>
    <w:rsid w:val="00170B17"/>
    <w:rsid w:val="0017101A"/>
    <w:rsid w:val="0017149C"/>
    <w:rsid w:val="00171C5E"/>
    <w:rsid w:val="00172051"/>
    <w:rsid w:val="001723AC"/>
    <w:rsid w:val="0017294E"/>
    <w:rsid w:val="00173340"/>
    <w:rsid w:val="00173517"/>
    <w:rsid w:val="0017356D"/>
    <w:rsid w:val="00174D89"/>
    <w:rsid w:val="001756E1"/>
    <w:rsid w:val="00176BD0"/>
    <w:rsid w:val="00177BC3"/>
    <w:rsid w:val="00180706"/>
    <w:rsid w:val="00180EBB"/>
    <w:rsid w:val="0018152B"/>
    <w:rsid w:val="00182023"/>
    <w:rsid w:val="00182410"/>
    <w:rsid w:val="0018264F"/>
    <w:rsid w:val="00182952"/>
    <w:rsid w:val="00182E7D"/>
    <w:rsid w:val="00183344"/>
    <w:rsid w:val="00183499"/>
    <w:rsid w:val="00183A6D"/>
    <w:rsid w:val="00183FB2"/>
    <w:rsid w:val="001846A5"/>
    <w:rsid w:val="00185D02"/>
    <w:rsid w:val="00186147"/>
    <w:rsid w:val="00186874"/>
    <w:rsid w:val="00187790"/>
    <w:rsid w:val="00187BED"/>
    <w:rsid w:val="00187C62"/>
    <w:rsid w:val="00187EEF"/>
    <w:rsid w:val="0019114C"/>
    <w:rsid w:val="00191774"/>
    <w:rsid w:val="00192E05"/>
    <w:rsid w:val="00193263"/>
    <w:rsid w:val="001937BE"/>
    <w:rsid w:val="001937F7"/>
    <w:rsid w:val="0019384C"/>
    <w:rsid w:val="00193A33"/>
    <w:rsid w:val="001944FA"/>
    <w:rsid w:val="0019469C"/>
    <w:rsid w:val="00194DF0"/>
    <w:rsid w:val="00195F5B"/>
    <w:rsid w:val="0019670F"/>
    <w:rsid w:val="0019691A"/>
    <w:rsid w:val="001970DE"/>
    <w:rsid w:val="00197CF0"/>
    <w:rsid w:val="001A0417"/>
    <w:rsid w:val="001A046B"/>
    <w:rsid w:val="001A05A4"/>
    <w:rsid w:val="001A083F"/>
    <w:rsid w:val="001A0C55"/>
    <w:rsid w:val="001A1764"/>
    <w:rsid w:val="001A195D"/>
    <w:rsid w:val="001A1F55"/>
    <w:rsid w:val="001A2865"/>
    <w:rsid w:val="001A415B"/>
    <w:rsid w:val="001A44ED"/>
    <w:rsid w:val="001A4BC0"/>
    <w:rsid w:val="001A65EE"/>
    <w:rsid w:val="001A698D"/>
    <w:rsid w:val="001A7022"/>
    <w:rsid w:val="001A72B4"/>
    <w:rsid w:val="001A74E9"/>
    <w:rsid w:val="001A7A61"/>
    <w:rsid w:val="001A7AA7"/>
    <w:rsid w:val="001B0A04"/>
    <w:rsid w:val="001B0D5B"/>
    <w:rsid w:val="001B11EF"/>
    <w:rsid w:val="001B1850"/>
    <w:rsid w:val="001B2210"/>
    <w:rsid w:val="001B28E9"/>
    <w:rsid w:val="001B2D10"/>
    <w:rsid w:val="001B2DC0"/>
    <w:rsid w:val="001B3057"/>
    <w:rsid w:val="001B3B3B"/>
    <w:rsid w:val="001B5C5D"/>
    <w:rsid w:val="001B62E0"/>
    <w:rsid w:val="001B72F3"/>
    <w:rsid w:val="001B7673"/>
    <w:rsid w:val="001C00DC"/>
    <w:rsid w:val="001C0696"/>
    <w:rsid w:val="001C1339"/>
    <w:rsid w:val="001C266C"/>
    <w:rsid w:val="001C2D64"/>
    <w:rsid w:val="001C2E02"/>
    <w:rsid w:val="001C3237"/>
    <w:rsid w:val="001C3410"/>
    <w:rsid w:val="001C3947"/>
    <w:rsid w:val="001C3997"/>
    <w:rsid w:val="001C3CBE"/>
    <w:rsid w:val="001C3D02"/>
    <w:rsid w:val="001C4065"/>
    <w:rsid w:val="001C4760"/>
    <w:rsid w:val="001C519E"/>
    <w:rsid w:val="001C6698"/>
    <w:rsid w:val="001C6E04"/>
    <w:rsid w:val="001C7152"/>
    <w:rsid w:val="001C7772"/>
    <w:rsid w:val="001D14D3"/>
    <w:rsid w:val="001D1C9B"/>
    <w:rsid w:val="001D2064"/>
    <w:rsid w:val="001D277B"/>
    <w:rsid w:val="001D3753"/>
    <w:rsid w:val="001D3F2F"/>
    <w:rsid w:val="001D4D12"/>
    <w:rsid w:val="001D4D72"/>
    <w:rsid w:val="001D4FEA"/>
    <w:rsid w:val="001D50FB"/>
    <w:rsid w:val="001D51B1"/>
    <w:rsid w:val="001D5778"/>
    <w:rsid w:val="001D5F57"/>
    <w:rsid w:val="001D6387"/>
    <w:rsid w:val="001D6914"/>
    <w:rsid w:val="001D6CC7"/>
    <w:rsid w:val="001D6F54"/>
    <w:rsid w:val="001E1016"/>
    <w:rsid w:val="001E14C5"/>
    <w:rsid w:val="001E1A84"/>
    <w:rsid w:val="001E1B5D"/>
    <w:rsid w:val="001E2A53"/>
    <w:rsid w:val="001E2C9F"/>
    <w:rsid w:val="001E2F16"/>
    <w:rsid w:val="001E3DC6"/>
    <w:rsid w:val="001E3E31"/>
    <w:rsid w:val="001E3FFC"/>
    <w:rsid w:val="001E4CD6"/>
    <w:rsid w:val="001E5399"/>
    <w:rsid w:val="001E5409"/>
    <w:rsid w:val="001E5C6C"/>
    <w:rsid w:val="001E604A"/>
    <w:rsid w:val="001E6AAA"/>
    <w:rsid w:val="001F0051"/>
    <w:rsid w:val="001F0266"/>
    <w:rsid w:val="001F13B7"/>
    <w:rsid w:val="001F342D"/>
    <w:rsid w:val="001F380A"/>
    <w:rsid w:val="001F464F"/>
    <w:rsid w:val="001F481D"/>
    <w:rsid w:val="001F7F4C"/>
    <w:rsid w:val="0020006A"/>
    <w:rsid w:val="002004A2"/>
    <w:rsid w:val="002016EB"/>
    <w:rsid w:val="002023D2"/>
    <w:rsid w:val="002029D6"/>
    <w:rsid w:val="00202E83"/>
    <w:rsid w:val="0020514C"/>
    <w:rsid w:val="002056E0"/>
    <w:rsid w:val="00205946"/>
    <w:rsid w:val="00205A75"/>
    <w:rsid w:val="00206D5F"/>
    <w:rsid w:val="002072BD"/>
    <w:rsid w:val="00207F58"/>
    <w:rsid w:val="002102B9"/>
    <w:rsid w:val="00210A1F"/>
    <w:rsid w:val="0021196F"/>
    <w:rsid w:val="00211E53"/>
    <w:rsid w:val="00211E87"/>
    <w:rsid w:val="00211F58"/>
    <w:rsid w:val="00213A0D"/>
    <w:rsid w:val="00214492"/>
    <w:rsid w:val="00214BC5"/>
    <w:rsid w:val="00214CA4"/>
    <w:rsid w:val="00215FB2"/>
    <w:rsid w:val="002166AF"/>
    <w:rsid w:val="002166E9"/>
    <w:rsid w:val="00216828"/>
    <w:rsid w:val="002169F0"/>
    <w:rsid w:val="00216B16"/>
    <w:rsid w:val="00216F0F"/>
    <w:rsid w:val="0021770F"/>
    <w:rsid w:val="00217819"/>
    <w:rsid w:val="00217B3D"/>
    <w:rsid w:val="00220965"/>
    <w:rsid w:val="00220D83"/>
    <w:rsid w:val="002220F1"/>
    <w:rsid w:val="002229FD"/>
    <w:rsid w:val="00222F59"/>
    <w:rsid w:val="00223685"/>
    <w:rsid w:val="00223F8F"/>
    <w:rsid w:val="0022452F"/>
    <w:rsid w:val="0022468D"/>
    <w:rsid w:val="002248B2"/>
    <w:rsid w:val="00224A06"/>
    <w:rsid w:val="002252EC"/>
    <w:rsid w:val="002253C8"/>
    <w:rsid w:val="002265B9"/>
    <w:rsid w:val="002265F9"/>
    <w:rsid w:val="002266CF"/>
    <w:rsid w:val="00226C30"/>
    <w:rsid w:val="00226C95"/>
    <w:rsid w:val="00226E41"/>
    <w:rsid w:val="0022768B"/>
    <w:rsid w:val="00227738"/>
    <w:rsid w:val="002301A5"/>
    <w:rsid w:val="00231219"/>
    <w:rsid w:val="00231277"/>
    <w:rsid w:val="00231A92"/>
    <w:rsid w:val="00231E72"/>
    <w:rsid w:val="00232293"/>
    <w:rsid w:val="0023253A"/>
    <w:rsid w:val="0023329E"/>
    <w:rsid w:val="0023512D"/>
    <w:rsid w:val="00235657"/>
    <w:rsid w:val="0023671E"/>
    <w:rsid w:val="0023694A"/>
    <w:rsid w:val="00236DB5"/>
    <w:rsid w:val="002374B5"/>
    <w:rsid w:val="0023759A"/>
    <w:rsid w:val="002379B7"/>
    <w:rsid w:val="00237AD5"/>
    <w:rsid w:val="00237B0D"/>
    <w:rsid w:val="0024036F"/>
    <w:rsid w:val="00240835"/>
    <w:rsid w:val="0024121F"/>
    <w:rsid w:val="0024132F"/>
    <w:rsid w:val="00241BDA"/>
    <w:rsid w:val="0024225B"/>
    <w:rsid w:val="0024292D"/>
    <w:rsid w:val="00242A10"/>
    <w:rsid w:val="00244A8D"/>
    <w:rsid w:val="00244EF6"/>
    <w:rsid w:val="002450C4"/>
    <w:rsid w:val="00245745"/>
    <w:rsid w:val="002462DF"/>
    <w:rsid w:val="002463D9"/>
    <w:rsid w:val="00246C04"/>
    <w:rsid w:val="0024791B"/>
    <w:rsid w:val="00247D11"/>
    <w:rsid w:val="00251FDC"/>
    <w:rsid w:val="00253101"/>
    <w:rsid w:val="002533F8"/>
    <w:rsid w:val="0025412B"/>
    <w:rsid w:val="00254C7C"/>
    <w:rsid w:val="00254EF7"/>
    <w:rsid w:val="0026085E"/>
    <w:rsid w:val="00261189"/>
    <w:rsid w:val="002614CB"/>
    <w:rsid w:val="002614EE"/>
    <w:rsid w:val="0026162B"/>
    <w:rsid w:val="00261715"/>
    <w:rsid w:val="00261AD1"/>
    <w:rsid w:val="00262285"/>
    <w:rsid w:val="002623E6"/>
    <w:rsid w:val="002623FA"/>
    <w:rsid w:val="00262A7B"/>
    <w:rsid w:val="0026351A"/>
    <w:rsid w:val="00263B9D"/>
    <w:rsid w:val="002646F5"/>
    <w:rsid w:val="00265C6D"/>
    <w:rsid w:val="00266129"/>
    <w:rsid w:val="002666EA"/>
    <w:rsid w:val="0026680A"/>
    <w:rsid w:val="0026685E"/>
    <w:rsid w:val="0026687D"/>
    <w:rsid w:val="002672E0"/>
    <w:rsid w:val="00267535"/>
    <w:rsid w:val="00267D1A"/>
    <w:rsid w:val="002712BA"/>
    <w:rsid w:val="002718D8"/>
    <w:rsid w:val="002719A2"/>
    <w:rsid w:val="002719E0"/>
    <w:rsid w:val="002724E7"/>
    <w:rsid w:val="002726E7"/>
    <w:rsid w:val="002728AA"/>
    <w:rsid w:val="00272C23"/>
    <w:rsid w:val="00273691"/>
    <w:rsid w:val="002740F7"/>
    <w:rsid w:val="0027435F"/>
    <w:rsid w:val="00276C87"/>
    <w:rsid w:val="00280480"/>
    <w:rsid w:val="00280A6D"/>
    <w:rsid w:val="00280C14"/>
    <w:rsid w:val="00281357"/>
    <w:rsid w:val="00281829"/>
    <w:rsid w:val="00281E72"/>
    <w:rsid w:val="002823D9"/>
    <w:rsid w:val="00283C11"/>
    <w:rsid w:val="002849CF"/>
    <w:rsid w:val="00285181"/>
    <w:rsid w:val="002874C5"/>
    <w:rsid w:val="00287A13"/>
    <w:rsid w:val="00290123"/>
    <w:rsid w:val="002912DC"/>
    <w:rsid w:val="00291653"/>
    <w:rsid w:val="00291716"/>
    <w:rsid w:val="002928EB"/>
    <w:rsid w:val="002929E6"/>
    <w:rsid w:val="00293B08"/>
    <w:rsid w:val="00293E42"/>
    <w:rsid w:val="00294A4E"/>
    <w:rsid w:val="00295753"/>
    <w:rsid w:val="0029691D"/>
    <w:rsid w:val="00297362"/>
    <w:rsid w:val="0029759D"/>
    <w:rsid w:val="002A024C"/>
    <w:rsid w:val="002A061C"/>
    <w:rsid w:val="002A0BA1"/>
    <w:rsid w:val="002A180F"/>
    <w:rsid w:val="002A1B08"/>
    <w:rsid w:val="002A1E75"/>
    <w:rsid w:val="002A20AA"/>
    <w:rsid w:val="002A4396"/>
    <w:rsid w:val="002A4A98"/>
    <w:rsid w:val="002A4F53"/>
    <w:rsid w:val="002A56CE"/>
    <w:rsid w:val="002A6F0F"/>
    <w:rsid w:val="002A7889"/>
    <w:rsid w:val="002A7900"/>
    <w:rsid w:val="002B01E4"/>
    <w:rsid w:val="002B05EC"/>
    <w:rsid w:val="002B071A"/>
    <w:rsid w:val="002B2D65"/>
    <w:rsid w:val="002B3149"/>
    <w:rsid w:val="002B3C43"/>
    <w:rsid w:val="002B492D"/>
    <w:rsid w:val="002B4E13"/>
    <w:rsid w:val="002B55BB"/>
    <w:rsid w:val="002B563F"/>
    <w:rsid w:val="002B6AC5"/>
    <w:rsid w:val="002B771D"/>
    <w:rsid w:val="002B789B"/>
    <w:rsid w:val="002B7B53"/>
    <w:rsid w:val="002B7E89"/>
    <w:rsid w:val="002C0DD1"/>
    <w:rsid w:val="002C1D91"/>
    <w:rsid w:val="002C20A7"/>
    <w:rsid w:val="002C27E0"/>
    <w:rsid w:val="002C2F33"/>
    <w:rsid w:val="002C308C"/>
    <w:rsid w:val="002C3163"/>
    <w:rsid w:val="002C3531"/>
    <w:rsid w:val="002C362D"/>
    <w:rsid w:val="002C44E2"/>
    <w:rsid w:val="002C4FB2"/>
    <w:rsid w:val="002C7901"/>
    <w:rsid w:val="002C7967"/>
    <w:rsid w:val="002D02C8"/>
    <w:rsid w:val="002D0FE9"/>
    <w:rsid w:val="002D10A5"/>
    <w:rsid w:val="002D23ED"/>
    <w:rsid w:val="002D25A4"/>
    <w:rsid w:val="002D2798"/>
    <w:rsid w:val="002D2B6A"/>
    <w:rsid w:val="002D2EF9"/>
    <w:rsid w:val="002D31D9"/>
    <w:rsid w:val="002D3295"/>
    <w:rsid w:val="002D411D"/>
    <w:rsid w:val="002D4F46"/>
    <w:rsid w:val="002D52BA"/>
    <w:rsid w:val="002D56C6"/>
    <w:rsid w:val="002D5AD4"/>
    <w:rsid w:val="002D5F4A"/>
    <w:rsid w:val="002D6085"/>
    <w:rsid w:val="002D62B2"/>
    <w:rsid w:val="002D6611"/>
    <w:rsid w:val="002D6B93"/>
    <w:rsid w:val="002D71CE"/>
    <w:rsid w:val="002D74AD"/>
    <w:rsid w:val="002D7618"/>
    <w:rsid w:val="002E05D2"/>
    <w:rsid w:val="002E0E2C"/>
    <w:rsid w:val="002E2077"/>
    <w:rsid w:val="002E270D"/>
    <w:rsid w:val="002E2D68"/>
    <w:rsid w:val="002E35AF"/>
    <w:rsid w:val="002E3F31"/>
    <w:rsid w:val="002E3F71"/>
    <w:rsid w:val="002E49BD"/>
    <w:rsid w:val="002E4DA6"/>
    <w:rsid w:val="002E5027"/>
    <w:rsid w:val="002E5E65"/>
    <w:rsid w:val="002E616B"/>
    <w:rsid w:val="002E63C8"/>
    <w:rsid w:val="002E6796"/>
    <w:rsid w:val="002E6946"/>
    <w:rsid w:val="002E6ADA"/>
    <w:rsid w:val="002E6C52"/>
    <w:rsid w:val="002E7773"/>
    <w:rsid w:val="002E78A0"/>
    <w:rsid w:val="002E7FAA"/>
    <w:rsid w:val="002F026E"/>
    <w:rsid w:val="002F0614"/>
    <w:rsid w:val="002F17B6"/>
    <w:rsid w:val="002F2123"/>
    <w:rsid w:val="002F2C6F"/>
    <w:rsid w:val="002F2E31"/>
    <w:rsid w:val="002F3055"/>
    <w:rsid w:val="002F3083"/>
    <w:rsid w:val="002F3922"/>
    <w:rsid w:val="002F3E10"/>
    <w:rsid w:val="002F473D"/>
    <w:rsid w:val="002F4A09"/>
    <w:rsid w:val="002F563A"/>
    <w:rsid w:val="002F71E9"/>
    <w:rsid w:val="002F79DA"/>
    <w:rsid w:val="002F7EE3"/>
    <w:rsid w:val="00300FAB"/>
    <w:rsid w:val="00301CC5"/>
    <w:rsid w:val="00302617"/>
    <w:rsid w:val="00302948"/>
    <w:rsid w:val="00302AC1"/>
    <w:rsid w:val="003036F2"/>
    <w:rsid w:val="00304105"/>
    <w:rsid w:val="00304424"/>
    <w:rsid w:val="00304D3E"/>
    <w:rsid w:val="0030530B"/>
    <w:rsid w:val="00305541"/>
    <w:rsid w:val="00305E74"/>
    <w:rsid w:val="00306361"/>
    <w:rsid w:val="00306B14"/>
    <w:rsid w:val="0030703C"/>
    <w:rsid w:val="003100E9"/>
    <w:rsid w:val="0031110A"/>
    <w:rsid w:val="00311531"/>
    <w:rsid w:val="00311987"/>
    <w:rsid w:val="00311ADD"/>
    <w:rsid w:val="00311C7E"/>
    <w:rsid w:val="00311DA6"/>
    <w:rsid w:val="00311FAE"/>
    <w:rsid w:val="003129FB"/>
    <w:rsid w:val="003131AB"/>
    <w:rsid w:val="003137A4"/>
    <w:rsid w:val="00314378"/>
    <w:rsid w:val="003147F3"/>
    <w:rsid w:val="0031484A"/>
    <w:rsid w:val="00315378"/>
    <w:rsid w:val="00316598"/>
    <w:rsid w:val="00316AB0"/>
    <w:rsid w:val="00317856"/>
    <w:rsid w:val="00317CF9"/>
    <w:rsid w:val="00320B46"/>
    <w:rsid w:val="00320BFC"/>
    <w:rsid w:val="0032170C"/>
    <w:rsid w:val="00321B20"/>
    <w:rsid w:val="00321C96"/>
    <w:rsid w:val="00322612"/>
    <w:rsid w:val="003227D7"/>
    <w:rsid w:val="00322D6D"/>
    <w:rsid w:val="00323E9C"/>
    <w:rsid w:val="003243D0"/>
    <w:rsid w:val="00324A00"/>
    <w:rsid w:val="00324A8E"/>
    <w:rsid w:val="00324AA4"/>
    <w:rsid w:val="00324C2C"/>
    <w:rsid w:val="00324E0E"/>
    <w:rsid w:val="00325BEA"/>
    <w:rsid w:val="00326729"/>
    <w:rsid w:val="00326AD7"/>
    <w:rsid w:val="003270BC"/>
    <w:rsid w:val="00327334"/>
    <w:rsid w:val="00327387"/>
    <w:rsid w:val="00327DCF"/>
    <w:rsid w:val="00327ED8"/>
    <w:rsid w:val="003303DA"/>
    <w:rsid w:val="00330C5A"/>
    <w:rsid w:val="003333A7"/>
    <w:rsid w:val="003339F5"/>
    <w:rsid w:val="00333B3F"/>
    <w:rsid w:val="00333FD5"/>
    <w:rsid w:val="00334087"/>
    <w:rsid w:val="003347C5"/>
    <w:rsid w:val="00334EE5"/>
    <w:rsid w:val="003350AC"/>
    <w:rsid w:val="00335EEC"/>
    <w:rsid w:val="00336714"/>
    <w:rsid w:val="00337626"/>
    <w:rsid w:val="00337731"/>
    <w:rsid w:val="00337F7A"/>
    <w:rsid w:val="0034042C"/>
    <w:rsid w:val="003408C2"/>
    <w:rsid w:val="0034140A"/>
    <w:rsid w:val="00341434"/>
    <w:rsid w:val="003418FB"/>
    <w:rsid w:val="00341F52"/>
    <w:rsid w:val="00341FDA"/>
    <w:rsid w:val="0034264C"/>
    <w:rsid w:val="00342742"/>
    <w:rsid w:val="00342BE8"/>
    <w:rsid w:val="00343329"/>
    <w:rsid w:val="00343C32"/>
    <w:rsid w:val="00343F19"/>
    <w:rsid w:val="003441F5"/>
    <w:rsid w:val="003442D1"/>
    <w:rsid w:val="00344EEE"/>
    <w:rsid w:val="00345D3D"/>
    <w:rsid w:val="00345ED1"/>
    <w:rsid w:val="0034677E"/>
    <w:rsid w:val="00346873"/>
    <w:rsid w:val="00347E25"/>
    <w:rsid w:val="00350796"/>
    <w:rsid w:val="00351421"/>
    <w:rsid w:val="00351AF5"/>
    <w:rsid w:val="00351C36"/>
    <w:rsid w:val="0035320C"/>
    <w:rsid w:val="003532ED"/>
    <w:rsid w:val="00353338"/>
    <w:rsid w:val="003537BE"/>
    <w:rsid w:val="00353F72"/>
    <w:rsid w:val="00354234"/>
    <w:rsid w:val="0035469F"/>
    <w:rsid w:val="00355CE5"/>
    <w:rsid w:val="00356455"/>
    <w:rsid w:val="00360A56"/>
    <w:rsid w:val="00360C7D"/>
    <w:rsid w:val="0036208A"/>
    <w:rsid w:val="00362644"/>
    <w:rsid w:val="003628A9"/>
    <w:rsid w:val="00363408"/>
    <w:rsid w:val="00363FF1"/>
    <w:rsid w:val="00364178"/>
    <w:rsid w:val="003641CC"/>
    <w:rsid w:val="00364274"/>
    <w:rsid w:val="0036436E"/>
    <w:rsid w:val="003648B4"/>
    <w:rsid w:val="00364BBF"/>
    <w:rsid w:val="00365860"/>
    <w:rsid w:val="00366187"/>
    <w:rsid w:val="0036656A"/>
    <w:rsid w:val="003668CB"/>
    <w:rsid w:val="00366FFB"/>
    <w:rsid w:val="003672E0"/>
    <w:rsid w:val="00367347"/>
    <w:rsid w:val="0037087C"/>
    <w:rsid w:val="00370AA3"/>
    <w:rsid w:val="00370D84"/>
    <w:rsid w:val="00370E3E"/>
    <w:rsid w:val="003710BA"/>
    <w:rsid w:val="00371445"/>
    <w:rsid w:val="00371E09"/>
    <w:rsid w:val="0037308E"/>
    <w:rsid w:val="003731EF"/>
    <w:rsid w:val="0037355D"/>
    <w:rsid w:val="003736A9"/>
    <w:rsid w:val="00374418"/>
    <w:rsid w:val="00374B55"/>
    <w:rsid w:val="00374D94"/>
    <w:rsid w:val="00374E34"/>
    <w:rsid w:val="00374E54"/>
    <w:rsid w:val="0037571A"/>
    <w:rsid w:val="00375A2F"/>
    <w:rsid w:val="00376094"/>
    <w:rsid w:val="003764D3"/>
    <w:rsid w:val="00376E19"/>
    <w:rsid w:val="00377E1E"/>
    <w:rsid w:val="00380C14"/>
    <w:rsid w:val="003822D8"/>
    <w:rsid w:val="00382AA1"/>
    <w:rsid w:val="00383E84"/>
    <w:rsid w:val="003843F3"/>
    <w:rsid w:val="00384FDB"/>
    <w:rsid w:val="00386610"/>
    <w:rsid w:val="00386731"/>
    <w:rsid w:val="00387877"/>
    <w:rsid w:val="00390710"/>
    <w:rsid w:val="00390EB8"/>
    <w:rsid w:val="00391447"/>
    <w:rsid w:val="00392162"/>
    <w:rsid w:val="00393649"/>
    <w:rsid w:val="00394411"/>
    <w:rsid w:val="00394F4E"/>
    <w:rsid w:val="00395FE8"/>
    <w:rsid w:val="0039603D"/>
    <w:rsid w:val="00396BAF"/>
    <w:rsid w:val="003A07DD"/>
    <w:rsid w:val="003A0FC7"/>
    <w:rsid w:val="003A1C73"/>
    <w:rsid w:val="003A229E"/>
    <w:rsid w:val="003A25F5"/>
    <w:rsid w:val="003A29AA"/>
    <w:rsid w:val="003A2CA2"/>
    <w:rsid w:val="003A41E0"/>
    <w:rsid w:val="003A464E"/>
    <w:rsid w:val="003A49D4"/>
    <w:rsid w:val="003A55AF"/>
    <w:rsid w:val="003A6A06"/>
    <w:rsid w:val="003A70FD"/>
    <w:rsid w:val="003A78FC"/>
    <w:rsid w:val="003A7F73"/>
    <w:rsid w:val="003B0EEB"/>
    <w:rsid w:val="003B1640"/>
    <w:rsid w:val="003B1648"/>
    <w:rsid w:val="003B1F5B"/>
    <w:rsid w:val="003B3547"/>
    <w:rsid w:val="003B3674"/>
    <w:rsid w:val="003B37A2"/>
    <w:rsid w:val="003B38CD"/>
    <w:rsid w:val="003B3ACB"/>
    <w:rsid w:val="003B5AD2"/>
    <w:rsid w:val="003B5FD7"/>
    <w:rsid w:val="003B78C8"/>
    <w:rsid w:val="003B7A93"/>
    <w:rsid w:val="003B7DC0"/>
    <w:rsid w:val="003C06FF"/>
    <w:rsid w:val="003C12E3"/>
    <w:rsid w:val="003C20D2"/>
    <w:rsid w:val="003C2580"/>
    <w:rsid w:val="003C29A4"/>
    <w:rsid w:val="003C4025"/>
    <w:rsid w:val="003C5418"/>
    <w:rsid w:val="003C57B3"/>
    <w:rsid w:val="003C6704"/>
    <w:rsid w:val="003C6C1F"/>
    <w:rsid w:val="003C6D2E"/>
    <w:rsid w:val="003D035D"/>
    <w:rsid w:val="003D1279"/>
    <w:rsid w:val="003D1A93"/>
    <w:rsid w:val="003D1FBB"/>
    <w:rsid w:val="003D2283"/>
    <w:rsid w:val="003D2780"/>
    <w:rsid w:val="003D2B24"/>
    <w:rsid w:val="003D2C81"/>
    <w:rsid w:val="003D36E8"/>
    <w:rsid w:val="003D39BA"/>
    <w:rsid w:val="003D3FEE"/>
    <w:rsid w:val="003D4E86"/>
    <w:rsid w:val="003D518C"/>
    <w:rsid w:val="003D60CE"/>
    <w:rsid w:val="003D65D8"/>
    <w:rsid w:val="003D69C8"/>
    <w:rsid w:val="003D705E"/>
    <w:rsid w:val="003D7663"/>
    <w:rsid w:val="003D7F98"/>
    <w:rsid w:val="003E0229"/>
    <w:rsid w:val="003E03DA"/>
    <w:rsid w:val="003E09B8"/>
    <w:rsid w:val="003E0B19"/>
    <w:rsid w:val="003E0B7D"/>
    <w:rsid w:val="003E10FA"/>
    <w:rsid w:val="003E1323"/>
    <w:rsid w:val="003E1407"/>
    <w:rsid w:val="003E1559"/>
    <w:rsid w:val="003E2500"/>
    <w:rsid w:val="003E329A"/>
    <w:rsid w:val="003E3640"/>
    <w:rsid w:val="003E382E"/>
    <w:rsid w:val="003E3B1C"/>
    <w:rsid w:val="003E42C6"/>
    <w:rsid w:val="003E47E6"/>
    <w:rsid w:val="003E4D8D"/>
    <w:rsid w:val="003E4F4C"/>
    <w:rsid w:val="003E5166"/>
    <w:rsid w:val="003E6B0D"/>
    <w:rsid w:val="003E7564"/>
    <w:rsid w:val="003E7DF1"/>
    <w:rsid w:val="003F0747"/>
    <w:rsid w:val="003F0936"/>
    <w:rsid w:val="003F0D9A"/>
    <w:rsid w:val="003F169B"/>
    <w:rsid w:val="003F1ED3"/>
    <w:rsid w:val="003F272F"/>
    <w:rsid w:val="003F2783"/>
    <w:rsid w:val="003F4208"/>
    <w:rsid w:val="003F6558"/>
    <w:rsid w:val="003F696D"/>
    <w:rsid w:val="003F6CBD"/>
    <w:rsid w:val="003F6F9D"/>
    <w:rsid w:val="003F71AF"/>
    <w:rsid w:val="003F769D"/>
    <w:rsid w:val="003F77E3"/>
    <w:rsid w:val="003F7B4D"/>
    <w:rsid w:val="003F7E7F"/>
    <w:rsid w:val="003F7EDB"/>
    <w:rsid w:val="00400E16"/>
    <w:rsid w:val="004020C2"/>
    <w:rsid w:val="004020FB"/>
    <w:rsid w:val="004027F4"/>
    <w:rsid w:val="004038AC"/>
    <w:rsid w:val="00404AD2"/>
    <w:rsid w:val="004053BD"/>
    <w:rsid w:val="00405465"/>
    <w:rsid w:val="004055A9"/>
    <w:rsid w:val="00405E03"/>
    <w:rsid w:val="00406E1B"/>
    <w:rsid w:val="0040730D"/>
    <w:rsid w:val="004107D0"/>
    <w:rsid w:val="004123F7"/>
    <w:rsid w:val="004133B7"/>
    <w:rsid w:val="0041392E"/>
    <w:rsid w:val="00413950"/>
    <w:rsid w:val="00413DF1"/>
    <w:rsid w:val="00413EDA"/>
    <w:rsid w:val="0041445E"/>
    <w:rsid w:val="0041466F"/>
    <w:rsid w:val="00414A29"/>
    <w:rsid w:val="00414E3F"/>
    <w:rsid w:val="0041501D"/>
    <w:rsid w:val="0041571D"/>
    <w:rsid w:val="004159D1"/>
    <w:rsid w:val="00416301"/>
    <w:rsid w:val="00416EFD"/>
    <w:rsid w:val="0042178E"/>
    <w:rsid w:val="00421EDA"/>
    <w:rsid w:val="004223B3"/>
    <w:rsid w:val="00422591"/>
    <w:rsid w:val="004230DF"/>
    <w:rsid w:val="004234E9"/>
    <w:rsid w:val="00423B8E"/>
    <w:rsid w:val="00423DF3"/>
    <w:rsid w:val="00427227"/>
    <w:rsid w:val="00427735"/>
    <w:rsid w:val="0042774F"/>
    <w:rsid w:val="0043084E"/>
    <w:rsid w:val="00430973"/>
    <w:rsid w:val="00430EFD"/>
    <w:rsid w:val="004311C9"/>
    <w:rsid w:val="00432635"/>
    <w:rsid w:val="00432F41"/>
    <w:rsid w:val="0043314B"/>
    <w:rsid w:val="004336BE"/>
    <w:rsid w:val="004343BA"/>
    <w:rsid w:val="00434445"/>
    <w:rsid w:val="0043469A"/>
    <w:rsid w:val="00435DE7"/>
    <w:rsid w:val="004361B0"/>
    <w:rsid w:val="00436471"/>
    <w:rsid w:val="00436621"/>
    <w:rsid w:val="0043662B"/>
    <w:rsid w:val="00436DE0"/>
    <w:rsid w:val="00436F47"/>
    <w:rsid w:val="0044018C"/>
    <w:rsid w:val="004401E0"/>
    <w:rsid w:val="00440E16"/>
    <w:rsid w:val="00441265"/>
    <w:rsid w:val="004415B0"/>
    <w:rsid w:val="00441720"/>
    <w:rsid w:val="0044196B"/>
    <w:rsid w:val="00441D5B"/>
    <w:rsid w:val="00442B3C"/>
    <w:rsid w:val="00442C78"/>
    <w:rsid w:val="00442EDD"/>
    <w:rsid w:val="0044312B"/>
    <w:rsid w:val="00443897"/>
    <w:rsid w:val="00444168"/>
    <w:rsid w:val="00444D4D"/>
    <w:rsid w:val="00444E02"/>
    <w:rsid w:val="00445101"/>
    <w:rsid w:val="004452B6"/>
    <w:rsid w:val="00445625"/>
    <w:rsid w:val="0044640F"/>
    <w:rsid w:val="00446636"/>
    <w:rsid w:val="0044663E"/>
    <w:rsid w:val="004475EB"/>
    <w:rsid w:val="0045148E"/>
    <w:rsid w:val="0045174A"/>
    <w:rsid w:val="004519C4"/>
    <w:rsid w:val="004527FC"/>
    <w:rsid w:val="00453001"/>
    <w:rsid w:val="004532A7"/>
    <w:rsid w:val="00453497"/>
    <w:rsid w:val="004539B4"/>
    <w:rsid w:val="004542AE"/>
    <w:rsid w:val="0045447E"/>
    <w:rsid w:val="004545A7"/>
    <w:rsid w:val="00454627"/>
    <w:rsid w:val="00454DF6"/>
    <w:rsid w:val="0045503A"/>
    <w:rsid w:val="004551E1"/>
    <w:rsid w:val="0045589E"/>
    <w:rsid w:val="004570CC"/>
    <w:rsid w:val="004610BD"/>
    <w:rsid w:val="00462651"/>
    <w:rsid w:val="00462AEA"/>
    <w:rsid w:val="004630D0"/>
    <w:rsid w:val="00463666"/>
    <w:rsid w:val="00463F2B"/>
    <w:rsid w:val="00464EC6"/>
    <w:rsid w:val="004651D1"/>
    <w:rsid w:val="00465B45"/>
    <w:rsid w:val="00466C3A"/>
    <w:rsid w:val="00466D27"/>
    <w:rsid w:val="00467AA6"/>
    <w:rsid w:val="00467BD4"/>
    <w:rsid w:val="00467EED"/>
    <w:rsid w:val="004702B6"/>
    <w:rsid w:val="004707E4"/>
    <w:rsid w:val="0047083E"/>
    <w:rsid w:val="00470893"/>
    <w:rsid w:val="00470B25"/>
    <w:rsid w:val="00471EC7"/>
    <w:rsid w:val="004720E0"/>
    <w:rsid w:val="0047210D"/>
    <w:rsid w:val="004721EF"/>
    <w:rsid w:val="004724E4"/>
    <w:rsid w:val="004725D4"/>
    <w:rsid w:val="0047295E"/>
    <w:rsid w:val="004729DD"/>
    <w:rsid w:val="00473682"/>
    <w:rsid w:val="004738B8"/>
    <w:rsid w:val="0047442D"/>
    <w:rsid w:val="00474BD8"/>
    <w:rsid w:val="00474EA7"/>
    <w:rsid w:val="0047546D"/>
    <w:rsid w:val="004769C5"/>
    <w:rsid w:val="00476AF1"/>
    <w:rsid w:val="00476C95"/>
    <w:rsid w:val="00477135"/>
    <w:rsid w:val="004772D4"/>
    <w:rsid w:val="0047734D"/>
    <w:rsid w:val="0047779F"/>
    <w:rsid w:val="00477E18"/>
    <w:rsid w:val="00480587"/>
    <w:rsid w:val="004812D9"/>
    <w:rsid w:val="004822E4"/>
    <w:rsid w:val="00482353"/>
    <w:rsid w:val="004827F1"/>
    <w:rsid w:val="0048288E"/>
    <w:rsid w:val="00482FE0"/>
    <w:rsid w:val="004838BA"/>
    <w:rsid w:val="00483E3F"/>
    <w:rsid w:val="00485721"/>
    <w:rsid w:val="00485E6C"/>
    <w:rsid w:val="0048613A"/>
    <w:rsid w:val="0048647E"/>
    <w:rsid w:val="00486856"/>
    <w:rsid w:val="00486F7C"/>
    <w:rsid w:val="0048734C"/>
    <w:rsid w:val="00487D1A"/>
    <w:rsid w:val="00487F2F"/>
    <w:rsid w:val="00490AEB"/>
    <w:rsid w:val="0049123D"/>
    <w:rsid w:val="004913E6"/>
    <w:rsid w:val="00491545"/>
    <w:rsid w:val="00491ADB"/>
    <w:rsid w:val="004924C0"/>
    <w:rsid w:val="00493245"/>
    <w:rsid w:val="00494895"/>
    <w:rsid w:val="00494E91"/>
    <w:rsid w:val="004955D9"/>
    <w:rsid w:val="0049576D"/>
    <w:rsid w:val="00496598"/>
    <w:rsid w:val="00496953"/>
    <w:rsid w:val="00497A46"/>
    <w:rsid w:val="00497F07"/>
    <w:rsid w:val="004A064F"/>
    <w:rsid w:val="004A107F"/>
    <w:rsid w:val="004A159F"/>
    <w:rsid w:val="004A1A2D"/>
    <w:rsid w:val="004A2132"/>
    <w:rsid w:val="004A2D7F"/>
    <w:rsid w:val="004A3227"/>
    <w:rsid w:val="004A3523"/>
    <w:rsid w:val="004A3DCE"/>
    <w:rsid w:val="004A4BBA"/>
    <w:rsid w:val="004A4EAA"/>
    <w:rsid w:val="004A5CAD"/>
    <w:rsid w:val="004A6690"/>
    <w:rsid w:val="004A69DE"/>
    <w:rsid w:val="004A72DE"/>
    <w:rsid w:val="004A75D2"/>
    <w:rsid w:val="004B0013"/>
    <w:rsid w:val="004B0368"/>
    <w:rsid w:val="004B1047"/>
    <w:rsid w:val="004B1131"/>
    <w:rsid w:val="004B11AA"/>
    <w:rsid w:val="004B1B13"/>
    <w:rsid w:val="004B1BFE"/>
    <w:rsid w:val="004B2E71"/>
    <w:rsid w:val="004B3147"/>
    <w:rsid w:val="004B3295"/>
    <w:rsid w:val="004B37B5"/>
    <w:rsid w:val="004B3E74"/>
    <w:rsid w:val="004B4B01"/>
    <w:rsid w:val="004B640F"/>
    <w:rsid w:val="004B68E2"/>
    <w:rsid w:val="004C02E6"/>
    <w:rsid w:val="004C0F96"/>
    <w:rsid w:val="004C1D53"/>
    <w:rsid w:val="004C2559"/>
    <w:rsid w:val="004C25D0"/>
    <w:rsid w:val="004C281A"/>
    <w:rsid w:val="004C2A39"/>
    <w:rsid w:val="004C32F5"/>
    <w:rsid w:val="004C35C4"/>
    <w:rsid w:val="004C3C47"/>
    <w:rsid w:val="004C46A5"/>
    <w:rsid w:val="004C4F4A"/>
    <w:rsid w:val="004C5185"/>
    <w:rsid w:val="004C53B3"/>
    <w:rsid w:val="004C59CA"/>
    <w:rsid w:val="004C6EAA"/>
    <w:rsid w:val="004C6F8B"/>
    <w:rsid w:val="004C705C"/>
    <w:rsid w:val="004D06EB"/>
    <w:rsid w:val="004D076D"/>
    <w:rsid w:val="004D0C4C"/>
    <w:rsid w:val="004D0E55"/>
    <w:rsid w:val="004D2F38"/>
    <w:rsid w:val="004D30CE"/>
    <w:rsid w:val="004D3756"/>
    <w:rsid w:val="004D61FA"/>
    <w:rsid w:val="004D659E"/>
    <w:rsid w:val="004D6FFC"/>
    <w:rsid w:val="004D73F1"/>
    <w:rsid w:val="004D7565"/>
    <w:rsid w:val="004D7740"/>
    <w:rsid w:val="004D7E6F"/>
    <w:rsid w:val="004E00B3"/>
    <w:rsid w:val="004E0460"/>
    <w:rsid w:val="004E047E"/>
    <w:rsid w:val="004E0CEF"/>
    <w:rsid w:val="004E1047"/>
    <w:rsid w:val="004E14A8"/>
    <w:rsid w:val="004E1685"/>
    <w:rsid w:val="004E1B1C"/>
    <w:rsid w:val="004E35FF"/>
    <w:rsid w:val="004E3BC5"/>
    <w:rsid w:val="004E4617"/>
    <w:rsid w:val="004E5080"/>
    <w:rsid w:val="004E6658"/>
    <w:rsid w:val="004E678D"/>
    <w:rsid w:val="004E6C6D"/>
    <w:rsid w:val="004E6F62"/>
    <w:rsid w:val="004E7809"/>
    <w:rsid w:val="004E7813"/>
    <w:rsid w:val="004F0302"/>
    <w:rsid w:val="004F0878"/>
    <w:rsid w:val="004F0EA8"/>
    <w:rsid w:val="004F187B"/>
    <w:rsid w:val="004F287C"/>
    <w:rsid w:val="004F3248"/>
    <w:rsid w:val="004F341F"/>
    <w:rsid w:val="004F3BFC"/>
    <w:rsid w:val="004F3EE8"/>
    <w:rsid w:val="004F50D9"/>
    <w:rsid w:val="004F619C"/>
    <w:rsid w:val="004F6D17"/>
    <w:rsid w:val="0050067B"/>
    <w:rsid w:val="00500B85"/>
    <w:rsid w:val="00501AF3"/>
    <w:rsid w:val="005052A2"/>
    <w:rsid w:val="00505813"/>
    <w:rsid w:val="00505DA6"/>
    <w:rsid w:val="005063DC"/>
    <w:rsid w:val="005078CD"/>
    <w:rsid w:val="0050790A"/>
    <w:rsid w:val="00507BCE"/>
    <w:rsid w:val="00507E08"/>
    <w:rsid w:val="00510603"/>
    <w:rsid w:val="0051081E"/>
    <w:rsid w:val="00511690"/>
    <w:rsid w:val="00512C61"/>
    <w:rsid w:val="00513C79"/>
    <w:rsid w:val="00514162"/>
    <w:rsid w:val="005147E0"/>
    <w:rsid w:val="005147E7"/>
    <w:rsid w:val="00515710"/>
    <w:rsid w:val="00515FE8"/>
    <w:rsid w:val="005161BA"/>
    <w:rsid w:val="005166A7"/>
    <w:rsid w:val="005169B3"/>
    <w:rsid w:val="00517099"/>
    <w:rsid w:val="005178E7"/>
    <w:rsid w:val="00517A45"/>
    <w:rsid w:val="00517DF4"/>
    <w:rsid w:val="005209E9"/>
    <w:rsid w:val="00520E5A"/>
    <w:rsid w:val="00520F0D"/>
    <w:rsid w:val="0052115A"/>
    <w:rsid w:val="00521360"/>
    <w:rsid w:val="00522386"/>
    <w:rsid w:val="00523274"/>
    <w:rsid w:val="00523526"/>
    <w:rsid w:val="0052493A"/>
    <w:rsid w:val="005249F2"/>
    <w:rsid w:val="005255BA"/>
    <w:rsid w:val="00525BD5"/>
    <w:rsid w:val="0052623B"/>
    <w:rsid w:val="00526785"/>
    <w:rsid w:val="0052703F"/>
    <w:rsid w:val="0052749A"/>
    <w:rsid w:val="005275DE"/>
    <w:rsid w:val="00527A87"/>
    <w:rsid w:val="0053178A"/>
    <w:rsid w:val="00531818"/>
    <w:rsid w:val="00531B83"/>
    <w:rsid w:val="00532CE5"/>
    <w:rsid w:val="00533028"/>
    <w:rsid w:val="00533165"/>
    <w:rsid w:val="00533D88"/>
    <w:rsid w:val="00533EB1"/>
    <w:rsid w:val="00534197"/>
    <w:rsid w:val="00535AA7"/>
    <w:rsid w:val="00535D9A"/>
    <w:rsid w:val="00536836"/>
    <w:rsid w:val="005368E7"/>
    <w:rsid w:val="00536A81"/>
    <w:rsid w:val="00537861"/>
    <w:rsid w:val="00537D15"/>
    <w:rsid w:val="005402AC"/>
    <w:rsid w:val="00540C82"/>
    <w:rsid w:val="00540F34"/>
    <w:rsid w:val="00541E2E"/>
    <w:rsid w:val="005437D0"/>
    <w:rsid w:val="00545927"/>
    <w:rsid w:val="0054632C"/>
    <w:rsid w:val="0054719F"/>
    <w:rsid w:val="00550F64"/>
    <w:rsid w:val="0055144A"/>
    <w:rsid w:val="00551832"/>
    <w:rsid w:val="005521E5"/>
    <w:rsid w:val="00553665"/>
    <w:rsid w:val="00553BD3"/>
    <w:rsid w:val="00553CC8"/>
    <w:rsid w:val="005541C7"/>
    <w:rsid w:val="005546F7"/>
    <w:rsid w:val="00555E13"/>
    <w:rsid w:val="00555F3F"/>
    <w:rsid w:val="00556687"/>
    <w:rsid w:val="005566E5"/>
    <w:rsid w:val="00557260"/>
    <w:rsid w:val="00557545"/>
    <w:rsid w:val="00557CDB"/>
    <w:rsid w:val="00557F01"/>
    <w:rsid w:val="005600D2"/>
    <w:rsid w:val="0056176E"/>
    <w:rsid w:val="0056246F"/>
    <w:rsid w:val="00562C15"/>
    <w:rsid w:val="00562E53"/>
    <w:rsid w:val="00562E87"/>
    <w:rsid w:val="00563629"/>
    <w:rsid w:val="005636B3"/>
    <w:rsid w:val="005637A9"/>
    <w:rsid w:val="00563C74"/>
    <w:rsid w:val="00563CDE"/>
    <w:rsid w:val="005647C5"/>
    <w:rsid w:val="005649EE"/>
    <w:rsid w:val="00565465"/>
    <w:rsid w:val="00565B86"/>
    <w:rsid w:val="00567027"/>
    <w:rsid w:val="005674CC"/>
    <w:rsid w:val="00570460"/>
    <w:rsid w:val="00570B35"/>
    <w:rsid w:val="005738EA"/>
    <w:rsid w:val="00573E8A"/>
    <w:rsid w:val="005751E0"/>
    <w:rsid w:val="00575D04"/>
    <w:rsid w:val="00575FF0"/>
    <w:rsid w:val="00576B9E"/>
    <w:rsid w:val="00577773"/>
    <w:rsid w:val="00577B9F"/>
    <w:rsid w:val="0058053F"/>
    <w:rsid w:val="00581549"/>
    <w:rsid w:val="00581A36"/>
    <w:rsid w:val="00581C53"/>
    <w:rsid w:val="00581C8E"/>
    <w:rsid w:val="00581D39"/>
    <w:rsid w:val="00582C0B"/>
    <w:rsid w:val="005840FA"/>
    <w:rsid w:val="00584B7E"/>
    <w:rsid w:val="00584D57"/>
    <w:rsid w:val="00584F68"/>
    <w:rsid w:val="00584FFB"/>
    <w:rsid w:val="00585A42"/>
    <w:rsid w:val="00586970"/>
    <w:rsid w:val="00587254"/>
    <w:rsid w:val="00587B17"/>
    <w:rsid w:val="00587F52"/>
    <w:rsid w:val="0059019B"/>
    <w:rsid w:val="005910E6"/>
    <w:rsid w:val="00591981"/>
    <w:rsid w:val="00591DF9"/>
    <w:rsid w:val="00592088"/>
    <w:rsid w:val="00592DB7"/>
    <w:rsid w:val="00592F58"/>
    <w:rsid w:val="00593973"/>
    <w:rsid w:val="00593A0C"/>
    <w:rsid w:val="00594640"/>
    <w:rsid w:val="00594663"/>
    <w:rsid w:val="00594710"/>
    <w:rsid w:val="00594749"/>
    <w:rsid w:val="00594B98"/>
    <w:rsid w:val="00596529"/>
    <w:rsid w:val="005977D5"/>
    <w:rsid w:val="0059780D"/>
    <w:rsid w:val="00597D07"/>
    <w:rsid w:val="00597E81"/>
    <w:rsid w:val="005A0E59"/>
    <w:rsid w:val="005A13A7"/>
    <w:rsid w:val="005A2001"/>
    <w:rsid w:val="005A2A12"/>
    <w:rsid w:val="005A2A1C"/>
    <w:rsid w:val="005A2F21"/>
    <w:rsid w:val="005A3BD9"/>
    <w:rsid w:val="005A3EF0"/>
    <w:rsid w:val="005A470D"/>
    <w:rsid w:val="005A5277"/>
    <w:rsid w:val="005A6A0A"/>
    <w:rsid w:val="005A6B44"/>
    <w:rsid w:val="005B0286"/>
    <w:rsid w:val="005B0E01"/>
    <w:rsid w:val="005B227F"/>
    <w:rsid w:val="005B2D24"/>
    <w:rsid w:val="005B4D8A"/>
    <w:rsid w:val="005B52ED"/>
    <w:rsid w:val="005B5733"/>
    <w:rsid w:val="005B5F1A"/>
    <w:rsid w:val="005B6000"/>
    <w:rsid w:val="005B622B"/>
    <w:rsid w:val="005B67AE"/>
    <w:rsid w:val="005C0121"/>
    <w:rsid w:val="005C0146"/>
    <w:rsid w:val="005C268F"/>
    <w:rsid w:val="005C270F"/>
    <w:rsid w:val="005C2923"/>
    <w:rsid w:val="005C2DE9"/>
    <w:rsid w:val="005C414F"/>
    <w:rsid w:val="005C4D83"/>
    <w:rsid w:val="005C50EE"/>
    <w:rsid w:val="005C51A4"/>
    <w:rsid w:val="005C55B5"/>
    <w:rsid w:val="005C5D90"/>
    <w:rsid w:val="005C5ECA"/>
    <w:rsid w:val="005C6382"/>
    <w:rsid w:val="005C64FA"/>
    <w:rsid w:val="005C7115"/>
    <w:rsid w:val="005C7213"/>
    <w:rsid w:val="005C74D9"/>
    <w:rsid w:val="005C7E53"/>
    <w:rsid w:val="005D0200"/>
    <w:rsid w:val="005D083D"/>
    <w:rsid w:val="005D0889"/>
    <w:rsid w:val="005D0921"/>
    <w:rsid w:val="005D099E"/>
    <w:rsid w:val="005D0AAC"/>
    <w:rsid w:val="005D0C05"/>
    <w:rsid w:val="005D0F0D"/>
    <w:rsid w:val="005D1DD5"/>
    <w:rsid w:val="005D26F6"/>
    <w:rsid w:val="005D2CA1"/>
    <w:rsid w:val="005D3752"/>
    <w:rsid w:val="005D47AF"/>
    <w:rsid w:val="005D5130"/>
    <w:rsid w:val="005D5298"/>
    <w:rsid w:val="005D5D1A"/>
    <w:rsid w:val="005D62D0"/>
    <w:rsid w:val="005D652F"/>
    <w:rsid w:val="005E0ABC"/>
    <w:rsid w:val="005E0DAC"/>
    <w:rsid w:val="005E131A"/>
    <w:rsid w:val="005E1B05"/>
    <w:rsid w:val="005E241C"/>
    <w:rsid w:val="005E3182"/>
    <w:rsid w:val="005E347B"/>
    <w:rsid w:val="005E36B2"/>
    <w:rsid w:val="005E36EF"/>
    <w:rsid w:val="005E372E"/>
    <w:rsid w:val="005E4184"/>
    <w:rsid w:val="005E47B3"/>
    <w:rsid w:val="005E4893"/>
    <w:rsid w:val="005E49A3"/>
    <w:rsid w:val="005E49FB"/>
    <w:rsid w:val="005E4B3F"/>
    <w:rsid w:val="005E4BA6"/>
    <w:rsid w:val="005E4C95"/>
    <w:rsid w:val="005E5274"/>
    <w:rsid w:val="005E5366"/>
    <w:rsid w:val="005E5DDC"/>
    <w:rsid w:val="005E60A4"/>
    <w:rsid w:val="005E78C8"/>
    <w:rsid w:val="005F1086"/>
    <w:rsid w:val="005F11DA"/>
    <w:rsid w:val="005F174F"/>
    <w:rsid w:val="005F3A02"/>
    <w:rsid w:val="005F3DA4"/>
    <w:rsid w:val="005F6A65"/>
    <w:rsid w:val="005F6EB5"/>
    <w:rsid w:val="005F756A"/>
    <w:rsid w:val="005F7627"/>
    <w:rsid w:val="006001DD"/>
    <w:rsid w:val="00600860"/>
    <w:rsid w:val="00600914"/>
    <w:rsid w:val="00600EF9"/>
    <w:rsid w:val="00601058"/>
    <w:rsid w:val="00601143"/>
    <w:rsid w:val="006019F5"/>
    <w:rsid w:val="00601A39"/>
    <w:rsid w:val="00601EC6"/>
    <w:rsid w:val="00602107"/>
    <w:rsid w:val="006023E8"/>
    <w:rsid w:val="00603B36"/>
    <w:rsid w:val="00606CC0"/>
    <w:rsid w:val="006075BE"/>
    <w:rsid w:val="00607972"/>
    <w:rsid w:val="00607B96"/>
    <w:rsid w:val="0061085A"/>
    <w:rsid w:val="00610C3E"/>
    <w:rsid w:val="0061139D"/>
    <w:rsid w:val="00611717"/>
    <w:rsid w:val="0061175F"/>
    <w:rsid w:val="00611EDE"/>
    <w:rsid w:val="00612165"/>
    <w:rsid w:val="00612E6C"/>
    <w:rsid w:val="00612F90"/>
    <w:rsid w:val="006132D9"/>
    <w:rsid w:val="00614EA2"/>
    <w:rsid w:val="00615814"/>
    <w:rsid w:val="0061592C"/>
    <w:rsid w:val="00615ACB"/>
    <w:rsid w:val="00615E13"/>
    <w:rsid w:val="00615FEC"/>
    <w:rsid w:val="00617B29"/>
    <w:rsid w:val="006201EF"/>
    <w:rsid w:val="006212E8"/>
    <w:rsid w:val="00621358"/>
    <w:rsid w:val="006217CE"/>
    <w:rsid w:val="00621C3E"/>
    <w:rsid w:val="006225C9"/>
    <w:rsid w:val="00622F3A"/>
    <w:rsid w:val="00622F71"/>
    <w:rsid w:val="006233F0"/>
    <w:rsid w:val="00623598"/>
    <w:rsid w:val="0062374A"/>
    <w:rsid w:val="00623EC3"/>
    <w:rsid w:val="006247F8"/>
    <w:rsid w:val="00625EB3"/>
    <w:rsid w:val="006260C8"/>
    <w:rsid w:val="006269D9"/>
    <w:rsid w:val="00627160"/>
    <w:rsid w:val="006277DA"/>
    <w:rsid w:val="00627BB7"/>
    <w:rsid w:val="00630842"/>
    <w:rsid w:val="00631E71"/>
    <w:rsid w:val="006326D4"/>
    <w:rsid w:val="00632F15"/>
    <w:rsid w:val="00633352"/>
    <w:rsid w:val="00633E6A"/>
    <w:rsid w:val="0063445A"/>
    <w:rsid w:val="00634D8B"/>
    <w:rsid w:val="00634FCB"/>
    <w:rsid w:val="006362EB"/>
    <w:rsid w:val="006363B9"/>
    <w:rsid w:val="006363C9"/>
    <w:rsid w:val="006367F9"/>
    <w:rsid w:val="0063689A"/>
    <w:rsid w:val="0063748E"/>
    <w:rsid w:val="0063751E"/>
    <w:rsid w:val="0063777C"/>
    <w:rsid w:val="00637BF2"/>
    <w:rsid w:val="0064014A"/>
    <w:rsid w:val="006405CB"/>
    <w:rsid w:val="0064092E"/>
    <w:rsid w:val="00640C15"/>
    <w:rsid w:val="0064179A"/>
    <w:rsid w:val="00641B8D"/>
    <w:rsid w:val="00643174"/>
    <w:rsid w:val="00644AB6"/>
    <w:rsid w:val="006456E9"/>
    <w:rsid w:val="00645D7F"/>
    <w:rsid w:val="0064614B"/>
    <w:rsid w:val="006461AD"/>
    <w:rsid w:val="00646338"/>
    <w:rsid w:val="00646DD4"/>
    <w:rsid w:val="00647B53"/>
    <w:rsid w:val="006503D8"/>
    <w:rsid w:val="00650BFF"/>
    <w:rsid w:val="00652379"/>
    <w:rsid w:val="006524EA"/>
    <w:rsid w:val="00655550"/>
    <w:rsid w:val="006567EA"/>
    <w:rsid w:val="00656CD9"/>
    <w:rsid w:val="00657C8E"/>
    <w:rsid w:val="00657F93"/>
    <w:rsid w:val="00660226"/>
    <w:rsid w:val="006604CD"/>
    <w:rsid w:val="00660877"/>
    <w:rsid w:val="00660D85"/>
    <w:rsid w:val="00660E05"/>
    <w:rsid w:val="00660E4B"/>
    <w:rsid w:val="00661022"/>
    <w:rsid w:val="006620E8"/>
    <w:rsid w:val="006626CF"/>
    <w:rsid w:val="006633D5"/>
    <w:rsid w:val="00663552"/>
    <w:rsid w:val="006636AB"/>
    <w:rsid w:val="00663C61"/>
    <w:rsid w:val="00664289"/>
    <w:rsid w:val="00664618"/>
    <w:rsid w:val="00664A38"/>
    <w:rsid w:val="006650AC"/>
    <w:rsid w:val="0066510C"/>
    <w:rsid w:val="0066535F"/>
    <w:rsid w:val="00665AE7"/>
    <w:rsid w:val="00665E25"/>
    <w:rsid w:val="006660FC"/>
    <w:rsid w:val="0066626F"/>
    <w:rsid w:val="00666DCB"/>
    <w:rsid w:val="0066791A"/>
    <w:rsid w:val="00667F47"/>
    <w:rsid w:val="00670037"/>
    <w:rsid w:val="006701C4"/>
    <w:rsid w:val="00670CC6"/>
    <w:rsid w:val="00671549"/>
    <w:rsid w:val="006715DE"/>
    <w:rsid w:val="0067190F"/>
    <w:rsid w:val="0067207A"/>
    <w:rsid w:val="00672212"/>
    <w:rsid w:val="00672800"/>
    <w:rsid w:val="006741B6"/>
    <w:rsid w:val="006747E8"/>
    <w:rsid w:val="006753AE"/>
    <w:rsid w:val="0067604A"/>
    <w:rsid w:val="0067664C"/>
    <w:rsid w:val="00676B70"/>
    <w:rsid w:val="006808EC"/>
    <w:rsid w:val="00680EAD"/>
    <w:rsid w:val="00681B04"/>
    <w:rsid w:val="00681DA3"/>
    <w:rsid w:val="00684125"/>
    <w:rsid w:val="0068426B"/>
    <w:rsid w:val="00685B2B"/>
    <w:rsid w:val="00685D14"/>
    <w:rsid w:val="006865AD"/>
    <w:rsid w:val="006876EB"/>
    <w:rsid w:val="006904C6"/>
    <w:rsid w:val="00690E83"/>
    <w:rsid w:val="00691114"/>
    <w:rsid w:val="00691496"/>
    <w:rsid w:val="006916A0"/>
    <w:rsid w:val="00692630"/>
    <w:rsid w:val="00692EFB"/>
    <w:rsid w:val="00693C9D"/>
    <w:rsid w:val="006942C3"/>
    <w:rsid w:val="00695802"/>
    <w:rsid w:val="006959FB"/>
    <w:rsid w:val="00695EDA"/>
    <w:rsid w:val="0069647A"/>
    <w:rsid w:val="00696AF6"/>
    <w:rsid w:val="00696E35"/>
    <w:rsid w:val="006970D8"/>
    <w:rsid w:val="00697EA9"/>
    <w:rsid w:val="00697FC1"/>
    <w:rsid w:val="006A0141"/>
    <w:rsid w:val="006A023B"/>
    <w:rsid w:val="006A0D11"/>
    <w:rsid w:val="006A22AD"/>
    <w:rsid w:val="006A27D3"/>
    <w:rsid w:val="006A2ED4"/>
    <w:rsid w:val="006A2F25"/>
    <w:rsid w:val="006A3330"/>
    <w:rsid w:val="006A370C"/>
    <w:rsid w:val="006A4506"/>
    <w:rsid w:val="006A486D"/>
    <w:rsid w:val="006A495C"/>
    <w:rsid w:val="006A4F5D"/>
    <w:rsid w:val="006A5244"/>
    <w:rsid w:val="006A715B"/>
    <w:rsid w:val="006A7314"/>
    <w:rsid w:val="006A7738"/>
    <w:rsid w:val="006A78F2"/>
    <w:rsid w:val="006A7AC1"/>
    <w:rsid w:val="006A7EE6"/>
    <w:rsid w:val="006B113D"/>
    <w:rsid w:val="006B1931"/>
    <w:rsid w:val="006B1AA7"/>
    <w:rsid w:val="006B1B6E"/>
    <w:rsid w:val="006B2052"/>
    <w:rsid w:val="006B23AB"/>
    <w:rsid w:val="006B3E51"/>
    <w:rsid w:val="006B4B86"/>
    <w:rsid w:val="006B4C3C"/>
    <w:rsid w:val="006B4EC2"/>
    <w:rsid w:val="006B5AF1"/>
    <w:rsid w:val="006B62E3"/>
    <w:rsid w:val="006B649F"/>
    <w:rsid w:val="006B6B35"/>
    <w:rsid w:val="006B7955"/>
    <w:rsid w:val="006B7C4F"/>
    <w:rsid w:val="006C0424"/>
    <w:rsid w:val="006C0628"/>
    <w:rsid w:val="006C0901"/>
    <w:rsid w:val="006C1DAD"/>
    <w:rsid w:val="006C1DBB"/>
    <w:rsid w:val="006C1DFD"/>
    <w:rsid w:val="006C21CB"/>
    <w:rsid w:val="006C21FD"/>
    <w:rsid w:val="006C48AD"/>
    <w:rsid w:val="006C530A"/>
    <w:rsid w:val="006C56A4"/>
    <w:rsid w:val="006C5A00"/>
    <w:rsid w:val="006C6C8C"/>
    <w:rsid w:val="006C6DF6"/>
    <w:rsid w:val="006C7201"/>
    <w:rsid w:val="006C7D75"/>
    <w:rsid w:val="006C7DD7"/>
    <w:rsid w:val="006D11F9"/>
    <w:rsid w:val="006D1711"/>
    <w:rsid w:val="006D258E"/>
    <w:rsid w:val="006D2952"/>
    <w:rsid w:val="006D2F6A"/>
    <w:rsid w:val="006D3542"/>
    <w:rsid w:val="006D46BA"/>
    <w:rsid w:val="006D48EE"/>
    <w:rsid w:val="006D5118"/>
    <w:rsid w:val="006D56BB"/>
    <w:rsid w:val="006D7140"/>
    <w:rsid w:val="006E0755"/>
    <w:rsid w:val="006E0ECE"/>
    <w:rsid w:val="006E1201"/>
    <w:rsid w:val="006E1AFE"/>
    <w:rsid w:val="006E1BBE"/>
    <w:rsid w:val="006E1E85"/>
    <w:rsid w:val="006E20CE"/>
    <w:rsid w:val="006E2588"/>
    <w:rsid w:val="006E2850"/>
    <w:rsid w:val="006E382A"/>
    <w:rsid w:val="006E3FAF"/>
    <w:rsid w:val="006E4439"/>
    <w:rsid w:val="006E4596"/>
    <w:rsid w:val="006E4E17"/>
    <w:rsid w:val="006E4EC2"/>
    <w:rsid w:val="006E6790"/>
    <w:rsid w:val="006E68E8"/>
    <w:rsid w:val="006E7337"/>
    <w:rsid w:val="006E7649"/>
    <w:rsid w:val="006E7BE0"/>
    <w:rsid w:val="006F010A"/>
    <w:rsid w:val="006F0357"/>
    <w:rsid w:val="006F0815"/>
    <w:rsid w:val="006F1661"/>
    <w:rsid w:val="006F1B35"/>
    <w:rsid w:val="006F2316"/>
    <w:rsid w:val="006F272C"/>
    <w:rsid w:val="006F3599"/>
    <w:rsid w:val="006F46B7"/>
    <w:rsid w:val="006F4A27"/>
    <w:rsid w:val="006F5DE6"/>
    <w:rsid w:val="006F60E2"/>
    <w:rsid w:val="006F6A1E"/>
    <w:rsid w:val="006F6E38"/>
    <w:rsid w:val="006F7041"/>
    <w:rsid w:val="006F74F3"/>
    <w:rsid w:val="007000F7"/>
    <w:rsid w:val="007017E5"/>
    <w:rsid w:val="007022EA"/>
    <w:rsid w:val="00702933"/>
    <w:rsid w:val="00702AF3"/>
    <w:rsid w:val="00702CDB"/>
    <w:rsid w:val="00702E9F"/>
    <w:rsid w:val="0070304E"/>
    <w:rsid w:val="00703336"/>
    <w:rsid w:val="00703828"/>
    <w:rsid w:val="00704AF0"/>
    <w:rsid w:val="00704D98"/>
    <w:rsid w:val="00705574"/>
    <w:rsid w:val="007066F7"/>
    <w:rsid w:val="00707110"/>
    <w:rsid w:val="00707606"/>
    <w:rsid w:val="00707A32"/>
    <w:rsid w:val="00707BD8"/>
    <w:rsid w:val="00711413"/>
    <w:rsid w:val="007116B0"/>
    <w:rsid w:val="0071207D"/>
    <w:rsid w:val="00712276"/>
    <w:rsid w:val="00715330"/>
    <w:rsid w:val="00715443"/>
    <w:rsid w:val="00716EA2"/>
    <w:rsid w:val="0071790E"/>
    <w:rsid w:val="00720F8C"/>
    <w:rsid w:val="007214A8"/>
    <w:rsid w:val="0072252D"/>
    <w:rsid w:val="0072257C"/>
    <w:rsid w:val="00723365"/>
    <w:rsid w:val="007233BC"/>
    <w:rsid w:val="0072349C"/>
    <w:rsid w:val="00723B86"/>
    <w:rsid w:val="00724A7B"/>
    <w:rsid w:val="00724D18"/>
    <w:rsid w:val="00725046"/>
    <w:rsid w:val="0072511F"/>
    <w:rsid w:val="00725257"/>
    <w:rsid w:val="0072533D"/>
    <w:rsid w:val="00725BBC"/>
    <w:rsid w:val="00727DA6"/>
    <w:rsid w:val="00730472"/>
    <w:rsid w:val="0073152E"/>
    <w:rsid w:val="00731BEB"/>
    <w:rsid w:val="007320E3"/>
    <w:rsid w:val="00732893"/>
    <w:rsid w:val="00732B00"/>
    <w:rsid w:val="00732BA8"/>
    <w:rsid w:val="00733353"/>
    <w:rsid w:val="00734150"/>
    <w:rsid w:val="00734381"/>
    <w:rsid w:val="00734ACF"/>
    <w:rsid w:val="0073559D"/>
    <w:rsid w:val="00735B62"/>
    <w:rsid w:val="007361FE"/>
    <w:rsid w:val="0073626E"/>
    <w:rsid w:val="007362E9"/>
    <w:rsid w:val="007370FC"/>
    <w:rsid w:val="00737519"/>
    <w:rsid w:val="007378BA"/>
    <w:rsid w:val="00737F7F"/>
    <w:rsid w:val="00740080"/>
    <w:rsid w:val="00740798"/>
    <w:rsid w:val="00740B71"/>
    <w:rsid w:val="007414A1"/>
    <w:rsid w:val="00741881"/>
    <w:rsid w:val="00742E15"/>
    <w:rsid w:val="00742EF0"/>
    <w:rsid w:val="00743189"/>
    <w:rsid w:val="007434C8"/>
    <w:rsid w:val="00743575"/>
    <w:rsid w:val="007435F1"/>
    <w:rsid w:val="00744D96"/>
    <w:rsid w:val="00744FEA"/>
    <w:rsid w:val="00745E6B"/>
    <w:rsid w:val="00746669"/>
    <w:rsid w:val="0074721A"/>
    <w:rsid w:val="00747F85"/>
    <w:rsid w:val="0075003A"/>
    <w:rsid w:val="00750687"/>
    <w:rsid w:val="0075083E"/>
    <w:rsid w:val="00751272"/>
    <w:rsid w:val="00753DC3"/>
    <w:rsid w:val="00753F3F"/>
    <w:rsid w:val="007551DC"/>
    <w:rsid w:val="00757089"/>
    <w:rsid w:val="00757602"/>
    <w:rsid w:val="00760366"/>
    <w:rsid w:val="00760A75"/>
    <w:rsid w:val="00760C23"/>
    <w:rsid w:val="0076133C"/>
    <w:rsid w:val="00761704"/>
    <w:rsid w:val="007619D9"/>
    <w:rsid w:val="00762181"/>
    <w:rsid w:val="0076227C"/>
    <w:rsid w:val="00762435"/>
    <w:rsid w:val="00762DC5"/>
    <w:rsid w:val="00762E01"/>
    <w:rsid w:val="007635EB"/>
    <w:rsid w:val="00763AC3"/>
    <w:rsid w:val="00763E7D"/>
    <w:rsid w:val="00763EC4"/>
    <w:rsid w:val="00764350"/>
    <w:rsid w:val="00765210"/>
    <w:rsid w:val="007653F9"/>
    <w:rsid w:val="00765E54"/>
    <w:rsid w:val="00766B99"/>
    <w:rsid w:val="007702EB"/>
    <w:rsid w:val="00770FFE"/>
    <w:rsid w:val="00771E06"/>
    <w:rsid w:val="00772522"/>
    <w:rsid w:val="007725DB"/>
    <w:rsid w:val="00773033"/>
    <w:rsid w:val="007734AF"/>
    <w:rsid w:val="00774255"/>
    <w:rsid w:val="007742E0"/>
    <w:rsid w:val="007745A3"/>
    <w:rsid w:val="007748E1"/>
    <w:rsid w:val="00777210"/>
    <w:rsid w:val="00777394"/>
    <w:rsid w:val="00780044"/>
    <w:rsid w:val="00780211"/>
    <w:rsid w:val="007805AD"/>
    <w:rsid w:val="00780938"/>
    <w:rsid w:val="00780C85"/>
    <w:rsid w:val="007816F9"/>
    <w:rsid w:val="007820E4"/>
    <w:rsid w:val="007821EC"/>
    <w:rsid w:val="00782E95"/>
    <w:rsid w:val="007831B5"/>
    <w:rsid w:val="00783F7A"/>
    <w:rsid w:val="00784168"/>
    <w:rsid w:val="00784F83"/>
    <w:rsid w:val="0078604A"/>
    <w:rsid w:val="007864DF"/>
    <w:rsid w:val="007866F8"/>
    <w:rsid w:val="0078691F"/>
    <w:rsid w:val="00787435"/>
    <w:rsid w:val="00787CB4"/>
    <w:rsid w:val="00787D85"/>
    <w:rsid w:val="00787F5B"/>
    <w:rsid w:val="00790C06"/>
    <w:rsid w:val="00791789"/>
    <w:rsid w:val="00791FAE"/>
    <w:rsid w:val="0079219A"/>
    <w:rsid w:val="00792496"/>
    <w:rsid w:val="00792889"/>
    <w:rsid w:val="007937CE"/>
    <w:rsid w:val="00793EE3"/>
    <w:rsid w:val="007951E4"/>
    <w:rsid w:val="00795E61"/>
    <w:rsid w:val="007961FC"/>
    <w:rsid w:val="00796308"/>
    <w:rsid w:val="0079641F"/>
    <w:rsid w:val="00796A58"/>
    <w:rsid w:val="00796A7C"/>
    <w:rsid w:val="007977EB"/>
    <w:rsid w:val="00797EEC"/>
    <w:rsid w:val="007A0088"/>
    <w:rsid w:val="007A049D"/>
    <w:rsid w:val="007A0D25"/>
    <w:rsid w:val="007A129E"/>
    <w:rsid w:val="007A26C0"/>
    <w:rsid w:val="007A31F5"/>
    <w:rsid w:val="007A5188"/>
    <w:rsid w:val="007A5757"/>
    <w:rsid w:val="007A6234"/>
    <w:rsid w:val="007A64B7"/>
    <w:rsid w:val="007A6631"/>
    <w:rsid w:val="007A681E"/>
    <w:rsid w:val="007A713B"/>
    <w:rsid w:val="007A734D"/>
    <w:rsid w:val="007B096B"/>
    <w:rsid w:val="007B0E9F"/>
    <w:rsid w:val="007B0EF1"/>
    <w:rsid w:val="007B117D"/>
    <w:rsid w:val="007B17D0"/>
    <w:rsid w:val="007B3027"/>
    <w:rsid w:val="007B42AE"/>
    <w:rsid w:val="007B4771"/>
    <w:rsid w:val="007B593B"/>
    <w:rsid w:val="007C08B8"/>
    <w:rsid w:val="007C1468"/>
    <w:rsid w:val="007C18BA"/>
    <w:rsid w:val="007C1B07"/>
    <w:rsid w:val="007C1E3C"/>
    <w:rsid w:val="007C2064"/>
    <w:rsid w:val="007C2E73"/>
    <w:rsid w:val="007C2EAC"/>
    <w:rsid w:val="007C3EE8"/>
    <w:rsid w:val="007C41A6"/>
    <w:rsid w:val="007C4795"/>
    <w:rsid w:val="007C530B"/>
    <w:rsid w:val="007C5CCE"/>
    <w:rsid w:val="007C6742"/>
    <w:rsid w:val="007C690A"/>
    <w:rsid w:val="007C7947"/>
    <w:rsid w:val="007C7CC2"/>
    <w:rsid w:val="007D0629"/>
    <w:rsid w:val="007D1106"/>
    <w:rsid w:val="007D12FC"/>
    <w:rsid w:val="007D14A0"/>
    <w:rsid w:val="007D1520"/>
    <w:rsid w:val="007D1A98"/>
    <w:rsid w:val="007D1B68"/>
    <w:rsid w:val="007D1D2F"/>
    <w:rsid w:val="007D1FD2"/>
    <w:rsid w:val="007D2956"/>
    <w:rsid w:val="007D2A44"/>
    <w:rsid w:val="007D351C"/>
    <w:rsid w:val="007D407A"/>
    <w:rsid w:val="007D4C23"/>
    <w:rsid w:val="007D51DE"/>
    <w:rsid w:val="007D56D0"/>
    <w:rsid w:val="007D5C13"/>
    <w:rsid w:val="007D6290"/>
    <w:rsid w:val="007D62B5"/>
    <w:rsid w:val="007D6572"/>
    <w:rsid w:val="007D7193"/>
    <w:rsid w:val="007D72A9"/>
    <w:rsid w:val="007E0B0A"/>
    <w:rsid w:val="007E12E3"/>
    <w:rsid w:val="007E14D9"/>
    <w:rsid w:val="007E1660"/>
    <w:rsid w:val="007E17D1"/>
    <w:rsid w:val="007E2022"/>
    <w:rsid w:val="007E2729"/>
    <w:rsid w:val="007E2CB3"/>
    <w:rsid w:val="007E2D8A"/>
    <w:rsid w:val="007E2F57"/>
    <w:rsid w:val="007E4295"/>
    <w:rsid w:val="007E4A57"/>
    <w:rsid w:val="007E4DDD"/>
    <w:rsid w:val="007E5345"/>
    <w:rsid w:val="007E5438"/>
    <w:rsid w:val="007E580C"/>
    <w:rsid w:val="007E5D05"/>
    <w:rsid w:val="007E63C2"/>
    <w:rsid w:val="007E66AC"/>
    <w:rsid w:val="007E6B0E"/>
    <w:rsid w:val="007E715C"/>
    <w:rsid w:val="007E7333"/>
    <w:rsid w:val="007E79E1"/>
    <w:rsid w:val="007F03EC"/>
    <w:rsid w:val="007F1243"/>
    <w:rsid w:val="007F12AD"/>
    <w:rsid w:val="007F1DE3"/>
    <w:rsid w:val="007F22AE"/>
    <w:rsid w:val="007F2402"/>
    <w:rsid w:val="007F383F"/>
    <w:rsid w:val="007F428A"/>
    <w:rsid w:val="007F4BEF"/>
    <w:rsid w:val="007F4FAE"/>
    <w:rsid w:val="007F5641"/>
    <w:rsid w:val="007F56B2"/>
    <w:rsid w:val="007F6273"/>
    <w:rsid w:val="007F6433"/>
    <w:rsid w:val="007F68D9"/>
    <w:rsid w:val="007F697E"/>
    <w:rsid w:val="007F78E8"/>
    <w:rsid w:val="007F7985"/>
    <w:rsid w:val="007F7E89"/>
    <w:rsid w:val="008000B4"/>
    <w:rsid w:val="008001B9"/>
    <w:rsid w:val="0080135B"/>
    <w:rsid w:val="00802220"/>
    <w:rsid w:val="008024CE"/>
    <w:rsid w:val="00802B1E"/>
    <w:rsid w:val="00802F6D"/>
    <w:rsid w:val="008032A5"/>
    <w:rsid w:val="00803BA9"/>
    <w:rsid w:val="00803BE2"/>
    <w:rsid w:val="00803F33"/>
    <w:rsid w:val="008045F7"/>
    <w:rsid w:val="00804C65"/>
    <w:rsid w:val="00805621"/>
    <w:rsid w:val="00806126"/>
    <w:rsid w:val="00806252"/>
    <w:rsid w:val="00810AAC"/>
    <w:rsid w:val="00812B46"/>
    <w:rsid w:val="0081348D"/>
    <w:rsid w:val="00813C66"/>
    <w:rsid w:val="0081450D"/>
    <w:rsid w:val="008149FF"/>
    <w:rsid w:val="00814FF0"/>
    <w:rsid w:val="008155C8"/>
    <w:rsid w:val="00816788"/>
    <w:rsid w:val="00817179"/>
    <w:rsid w:val="00817CD2"/>
    <w:rsid w:val="00820598"/>
    <w:rsid w:val="008210D6"/>
    <w:rsid w:val="00822156"/>
    <w:rsid w:val="008224DC"/>
    <w:rsid w:val="00823295"/>
    <w:rsid w:val="00823AFD"/>
    <w:rsid w:val="008248E1"/>
    <w:rsid w:val="00824FBE"/>
    <w:rsid w:val="008254FB"/>
    <w:rsid w:val="0082592F"/>
    <w:rsid w:val="008261FC"/>
    <w:rsid w:val="00826AD9"/>
    <w:rsid w:val="00826FC3"/>
    <w:rsid w:val="008273BB"/>
    <w:rsid w:val="008274F4"/>
    <w:rsid w:val="008277B4"/>
    <w:rsid w:val="00827A41"/>
    <w:rsid w:val="008303E3"/>
    <w:rsid w:val="00830E38"/>
    <w:rsid w:val="00831D10"/>
    <w:rsid w:val="008326AA"/>
    <w:rsid w:val="008329C2"/>
    <w:rsid w:val="00832D1F"/>
    <w:rsid w:val="00833DC0"/>
    <w:rsid w:val="008340D3"/>
    <w:rsid w:val="008345B8"/>
    <w:rsid w:val="0083480A"/>
    <w:rsid w:val="0083490B"/>
    <w:rsid w:val="00834ACA"/>
    <w:rsid w:val="00834D14"/>
    <w:rsid w:val="00835646"/>
    <w:rsid w:val="00835A3E"/>
    <w:rsid w:val="00837146"/>
    <w:rsid w:val="008373C3"/>
    <w:rsid w:val="00840546"/>
    <w:rsid w:val="008407C1"/>
    <w:rsid w:val="0084086B"/>
    <w:rsid w:val="00840E4C"/>
    <w:rsid w:val="00840ED9"/>
    <w:rsid w:val="00841DD8"/>
    <w:rsid w:val="008423CB"/>
    <w:rsid w:val="008425FF"/>
    <w:rsid w:val="00842B32"/>
    <w:rsid w:val="00843420"/>
    <w:rsid w:val="00843998"/>
    <w:rsid w:val="00843EDD"/>
    <w:rsid w:val="008445CB"/>
    <w:rsid w:val="00844764"/>
    <w:rsid w:val="0084480E"/>
    <w:rsid w:val="00844817"/>
    <w:rsid w:val="00844839"/>
    <w:rsid w:val="00844B3C"/>
    <w:rsid w:val="00845451"/>
    <w:rsid w:val="008462A3"/>
    <w:rsid w:val="0084714C"/>
    <w:rsid w:val="00847668"/>
    <w:rsid w:val="00850800"/>
    <w:rsid w:val="00851800"/>
    <w:rsid w:val="00851FCC"/>
    <w:rsid w:val="00852010"/>
    <w:rsid w:val="00852C51"/>
    <w:rsid w:val="008531EE"/>
    <w:rsid w:val="0085338F"/>
    <w:rsid w:val="00853728"/>
    <w:rsid w:val="00853B42"/>
    <w:rsid w:val="00854CB6"/>
    <w:rsid w:val="00855A4B"/>
    <w:rsid w:val="008560D7"/>
    <w:rsid w:val="00856298"/>
    <w:rsid w:val="008565E7"/>
    <w:rsid w:val="0085685D"/>
    <w:rsid w:val="00856C3D"/>
    <w:rsid w:val="00860371"/>
    <w:rsid w:val="0086124A"/>
    <w:rsid w:val="008614CD"/>
    <w:rsid w:val="0086163A"/>
    <w:rsid w:val="00861904"/>
    <w:rsid w:val="00861A24"/>
    <w:rsid w:val="00862BB8"/>
    <w:rsid w:val="00863E8D"/>
    <w:rsid w:val="00864591"/>
    <w:rsid w:val="00865109"/>
    <w:rsid w:val="008651F1"/>
    <w:rsid w:val="00865F21"/>
    <w:rsid w:val="00866604"/>
    <w:rsid w:val="008672AB"/>
    <w:rsid w:val="0086753A"/>
    <w:rsid w:val="008679D1"/>
    <w:rsid w:val="00867AEA"/>
    <w:rsid w:val="00867DF2"/>
    <w:rsid w:val="00867EBF"/>
    <w:rsid w:val="00870B85"/>
    <w:rsid w:val="00870D2C"/>
    <w:rsid w:val="00870F74"/>
    <w:rsid w:val="00871560"/>
    <w:rsid w:val="008716D0"/>
    <w:rsid w:val="00871E56"/>
    <w:rsid w:val="00871F61"/>
    <w:rsid w:val="00872ECB"/>
    <w:rsid w:val="008745E6"/>
    <w:rsid w:val="00874914"/>
    <w:rsid w:val="00874D5A"/>
    <w:rsid w:val="00875E96"/>
    <w:rsid w:val="008765FC"/>
    <w:rsid w:val="00877107"/>
    <w:rsid w:val="008777B7"/>
    <w:rsid w:val="00877834"/>
    <w:rsid w:val="00877B70"/>
    <w:rsid w:val="008801B2"/>
    <w:rsid w:val="00880D46"/>
    <w:rsid w:val="008810C5"/>
    <w:rsid w:val="0088124A"/>
    <w:rsid w:val="0088140B"/>
    <w:rsid w:val="008815BC"/>
    <w:rsid w:val="00881AFB"/>
    <w:rsid w:val="00882144"/>
    <w:rsid w:val="008828DD"/>
    <w:rsid w:val="00882D92"/>
    <w:rsid w:val="00882EC3"/>
    <w:rsid w:val="00883DFF"/>
    <w:rsid w:val="0088406C"/>
    <w:rsid w:val="00884B0C"/>
    <w:rsid w:val="00886697"/>
    <w:rsid w:val="00886864"/>
    <w:rsid w:val="008868B0"/>
    <w:rsid w:val="00886920"/>
    <w:rsid w:val="00890975"/>
    <w:rsid w:val="008920D8"/>
    <w:rsid w:val="0089339A"/>
    <w:rsid w:val="00893C9C"/>
    <w:rsid w:val="008946E6"/>
    <w:rsid w:val="00895A00"/>
    <w:rsid w:val="008960FB"/>
    <w:rsid w:val="00896304"/>
    <w:rsid w:val="0089775B"/>
    <w:rsid w:val="008A15DE"/>
    <w:rsid w:val="008A184E"/>
    <w:rsid w:val="008A1B0E"/>
    <w:rsid w:val="008A2AAC"/>
    <w:rsid w:val="008A2C57"/>
    <w:rsid w:val="008A320A"/>
    <w:rsid w:val="008A376E"/>
    <w:rsid w:val="008A4846"/>
    <w:rsid w:val="008A5A28"/>
    <w:rsid w:val="008A656C"/>
    <w:rsid w:val="008A68A1"/>
    <w:rsid w:val="008A695D"/>
    <w:rsid w:val="008A7660"/>
    <w:rsid w:val="008A789B"/>
    <w:rsid w:val="008B0095"/>
    <w:rsid w:val="008B0B6B"/>
    <w:rsid w:val="008B11B9"/>
    <w:rsid w:val="008B283A"/>
    <w:rsid w:val="008B2A09"/>
    <w:rsid w:val="008B2B1A"/>
    <w:rsid w:val="008B3292"/>
    <w:rsid w:val="008B3563"/>
    <w:rsid w:val="008B3639"/>
    <w:rsid w:val="008B3B67"/>
    <w:rsid w:val="008B3F81"/>
    <w:rsid w:val="008B6571"/>
    <w:rsid w:val="008B6757"/>
    <w:rsid w:val="008C0258"/>
    <w:rsid w:val="008C0E86"/>
    <w:rsid w:val="008C11DD"/>
    <w:rsid w:val="008C1AE1"/>
    <w:rsid w:val="008C1D7C"/>
    <w:rsid w:val="008C367E"/>
    <w:rsid w:val="008C38E7"/>
    <w:rsid w:val="008C39F6"/>
    <w:rsid w:val="008C4878"/>
    <w:rsid w:val="008C4CB8"/>
    <w:rsid w:val="008C4E77"/>
    <w:rsid w:val="008C52CD"/>
    <w:rsid w:val="008C5564"/>
    <w:rsid w:val="008C5633"/>
    <w:rsid w:val="008C58A4"/>
    <w:rsid w:val="008C6001"/>
    <w:rsid w:val="008C6A95"/>
    <w:rsid w:val="008C6C0E"/>
    <w:rsid w:val="008C713E"/>
    <w:rsid w:val="008C754C"/>
    <w:rsid w:val="008D0735"/>
    <w:rsid w:val="008D295A"/>
    <w:rsid w:val="008D2A31"/>
    <w:rsid w:val="008D2B12"/>
    <w:rsid w:val="008D32D8"/>
    <w:rsid w:val="008D3425"/>
    <w:rsid w:val="008D38C3"/>
    <w:rsid w:val="008D3F92"/>
    <w:rsid w:val="008D4BC3"/>
    <w:rsid w:val="008D54CB"/>
    <w:rsid w:val="008D58D8"/>
    <w:rsid w:val="008D5AA0"/>
    <w:rsid w:val="008D63EF"/>
    <w:rsid w:val="008D7DB7"/>
    <w:rsid w:val="008D7E1C"/>
    <w:rsid w:val="008E00E0"/>
    <w:rsid w:val="008E0579"/>
    <w:rsid w:val="008E0E49"/>
    <w:rsid w:val="008E152F"/>
    <w:rsid w:val="008E1EEA"/>
    <w:rsid w:val="008E2715"/>
    <w:rsid w:val="008E2F99"/>
    <w:rsid w:val="008E44C4"/>
    <w:rsid w:val="008E49CE"/>
    <w:rsid w:val="008E5278"/>
    <w:rsid w:val="008E5405"/>
    <w:rsid w:val="008E64CD"/>
    <w:rsid w:val="008E693B"/>
    <w:rsid w:val="008E6AAA"/>
    <w:rsid w:val="008E6B4C"/>
    <w:rsid w:val="008F091C"/>
    <w:rsid w:val="008F0F36"/>
    <w:rsid w:val="008F1039"/>
    <w:rsid w:val="008F1B58"/>
    <w:rsid w:val="008F1F64"/>
    <w:rsid w:val="008F40AD"/>
    <w:rsid w:val="008F6189"/>
    <w:rsid w:val="008F64DF"/>
    <w:rsid w:val="008F6966"/>
    <w:rsid w:val="008F72E4"/>
    <w:rsid w:val="008F78B7"/>
    <w:rsid w:val="008F7EF1"/>
    <w:rsid w:val="009004C4"/>
    <w:rsid w:val="0090073C"/>
    <w:rsid w:val="009009F1"/>
    <w:rsid w:val="009017CF"/>
    <w:rsid w:val="00901D9E"/>
    <w:rsid w:val="00902D5D"/>
    <w:rsid w:val="00902D70"/>
    <w:rsid w:val="009032B7"/>
    <w:rsid w:val="00903B5F"/>
    <w:rsid w:val="00905D82"/>
    <w:rsid w:val="00905E9C"/>
    <w:rsid w:val="00906381"/>
    <w:rsid w:val="00906B41"/>
    <w:rsid w:val="009070F6"/>
    <w:rsid w:val="00907C86"/>
    <w:rsid w:val="009102C6"/>
    <w:rsid w:val="009107E0"/>
    <w:rsid w:val="0091081A"/>
    <w:rsid w:val="00910F9E"/>
    <w:rsid w:val="0091150A"/>
    <w:rsid w:val="00912063"/>
    <w:rsid w:val="00912065"/>
    <w:rsid w:val="00913E12"/>
    <w:rsid w:val="00914AF3"/>
    <w:rsid w:val="0091502A"/>
    <w:rsid w:val="009151B5"/>
    <w:rsid w:val="0091550A"/>
    <w:rsid w:val="00915551"/>
    <w:rsid w:val="0091576F"/>
    <w:rsid w:val="009158AF"/>
    <w:rsid w:val="00915A8C"/>
    <w:rsid w:val="0091615A"/>
    <w:rsid w:val="0091667D"/>
    <w:rsid w:val="009166E5"/>
    <w:rsid w:val="00917480"/>
    <w:rsid w:val="009202DC"/>
    <w:rsid w:val="00920E10"/>
    <w:rsid w:val="009210FA"/>
    <w:rsid w:val="00921829"/>
    <w:rsid w:val="00922E5A"/>
    <w:rsid w:val="0092443F"/>
    <w:rsid w:val="00924C9C"/>
    <w:rsid w:val="009253B6"/>
    <w:rsid w:val="00925740"/>
    <w:rsid w:val="009267FC"/>
    <w:rsid w:val="00926C87"/>
    <w:rsid w:val="00927568"/>
    <w:rsid w:val="00930161"/>
    <w:rsid w:val="00930E46"/>
    <w:rsid w:val="00931C43"/>
    <w:rsid w:val="0093217A"/>
    <w:rsid w:val="00932331"/>
    <w:rsid w:val="009326D9"/>
    <w:rsid w:val="0093291B"/>
    <w:rsid w:val="00933942"/>
    <w:rsid w:val="00934BBC"/>
    <w:rsid w:val="00935BD9"/>
    <w:rsid w:val="00935D14"/>
    <w:rsid w:val="009360F4"/>
    <w:rsid w:val="009363B3"/>
    <w:rsid w:val="00940176"/>
    <w:rsid w:val="009407EB"/>
    <w:rsid w:val="00941CDE"/>
    <w:rsid w:val="009434E0"/>
    <w:rsid w:val="00943603"/>
    <w:rsid w:val="00943DF3"/>
    <w:rsid w:val="00944485"/>
    <w:rsid w:val="009445B8"/>
    <w:rsid w:val="00944671"/>
    <w:rsid w:val="00944C84"/>
    <w:rsid w:val="00945D57"/>
    <w:rsid w:val="00946A81"/>
    <w:rsid w:val="009471E0"/>
    <w:rsid w:val="0095135C"/>
    <w:rsid w:val="0095135E"/>
    <w:rsid w:val="009515BC"/>
    <w:rsid w:val="009516F8"/>
    <w:rsid w:val="00951893"/>
    <w:rsid w:val="00951E03"/>
    <w:rsid w:val="0095375A"/>
    <w:rsid w:val="00953F29"/>
    <w:rsid w:val="0095433C"/>
    <w:rsid w:val="00954DC0"/>
    <w:rsid w:val="0095575F"/>
    <w:rsid w:val="009557C7"/>
    <w:rsid w:val="009558AC"/>
    <w:rsid w:val="00955C0A"/>
    <w:rsid w:val="00955C84"/>
    <w:rsid w:val="00955E10"/>
    <w:rsid w:val="00957372"/>
    <w:rsid w:val="0096090A"/>
    <w:rsid w:val="00961096"/>
    <w:rsid w:val="00961916"/>
    <w:rsid w:val="009629D7"/>
    <w:rsid w:val="00962BA6"/>
    <w:rsid w:val="0096314B"/>
    <w:rsid w:val="0096336E"/>
    <w:rsid w:val="00963738"/>
    <w:rsid w:val="009642B3"/>
    <w:rsid w:val="0096442D"/>
    <w:rsid w:val="00964A26"/>
    <w:rsid w:val="009650E9"/>
    <w:rsid w:val="00965387"/>
    <w:rsid w:val="00965F83"/>
    <w:rsid w:val="0096793C"/>
    <w:rsid w:val="00967E24"/>
    <w:rsid w:val="00970286"/>
    <w:rsid w:val="0097090B"/>
    <w:rsid w:val="00970A4C"/>
    <w:rsid w:val="009713C2"/>
    <w:rsid w:val="009714D2"/>
    <w:rsid w:val="0097190A"/>
    <w:rsid w:val="0097197C"/>
    <w:rsid w:val="009721A7"/>
    <w:rsid w:val="009726AF"/>
    <w:rsid w:val="0097387E"/>
    <w:rsid w:val="00974DD8"/>
    <w:rsid w:val="0097540C"/>
    <w:rsid w:val="00976207"/>
    <w:rsid w:val="00976399"/>
    <w:rsid w:val="009768B8"/>
    <w:rsid w:val="00976A15"/>
    <w:rsid w:val="00976ACE"/>
    <w:rsid w:val="00976C8F"/>
    <w:rsid w:val="00976FAF"/>
    <w:rsid w:val="009775EA"/>
    <w:rsid w:val="00977918"/>
    <w:rsid w:val="00977994"/>
    <w:rsid w:val="00977A35"/>
    <w:rsid w:val="00977B40"/>
    <w:rsid w:val="009806C6"/>
    <w:rsid w:val="00981675"/>
    <w:rsid w:val="009817A4"/>
    <w:rsid w:val="009818B0"/>
    <w:rsid w:val="0098266A"/>
    <w:rsid w:val="0098296B"/>
    <w:rsid w:val="00982CF5"/>
    <w:rsid w:val="00982D99"/>
    <w:rsid w:val="009836B4"/>
    <w:rsid w:val="00984566"/>
    <w:rsid w:val="00984781"/>
    <w:rsid w:val="009847EF"/>
    <w:rsid w:val="009854F9"/>
    <w:rsid w:val="00985773"/>
    <w:rsid w:val="009863B2"/>
    <w:rsid w:val="00990928"/>
    <w:rsid w:val="00990CEE"/>
    <w:rsid w:val="00990D31"/>
    <w:rsid w:val="009912E3"/>
    <w:rsid w:val="00991D31"/>
    <w:rsid w:val="009922A9"/>
    <w:rsid w:val="009922C5"/>
    <w:rsid w:val="00992DB3"/>
    <w:rsid w:val="0099394D"/>
    <w:rsid w:val="00993EF3"/>
    <w:rsid w:val="00994C86"/>
    <w:rsid w:val="00995342"/>
    <w:rsid w:val="009963EB"/>
    <w:rsid w:val="009975B3"/>
    <w:rsid w:val="009A0EDF"/>
    <w:rsid w:val="009A1257"/>
    <w:rsid w:val="009A1416"/>
    <w:rsid w:val="009A1426"/>
    <w:rsid w:val="009A1A4A"/>
    <w:rsid w:val="009A3285"/>
    <w:rsid w:val="009A3EFA"/>
    <w:rsid w:val="009A404D"/>
    <w:rsid w:val="009A42D1"/>
    <w:rsid w:val="009A5953"/>
    <w:rsid w:val="009A5D24"/>
    <w:rsid w:val="009A6356"/>
    <w:rsid w:val="009A733C"/>
    <w:rsid w:val="009A785B"/>
    <w:rsid w:val="009A7CA8"/>
    <w:rsid w:val="009B01DB"/>
    <w:rsid w:val="009B0774"/>
    <w:rsid w:val="009B0859"/>
    <w:rsid w:val="009B1621"/>
    <w:rsid w:val="009B2AC9"/>
    <w:rsid w:val="009B3447"/>
    <w:rsid w:val="009B385D"/>
    <w:rsid w:val="009B4217"/>
    <w:rsid w:val="009B4618"/>
    <w:rsid w:val="009B5BE0"/>
    <w:rsid w:val="009B6839"/>
    <w:rsid w:val="009B70D9"/>
    <w:rsid w:val="009B73FD"/>
    <w:rsid w:val="009B74DA"/>
    <w:rsid w:val="009B75C7"/>
    <w:rsid w:val="009B78AF"/>
    <w:rsid w:val="009B7A16"/>
    <w:rsid w:val="009C0374"/>
    <w:rsid w:val="009C09FF"/>
    <w:rsid w:val="009C0D2A"/>
    <w:rsid w:val="009C0DAD"/>
    <w:rsid w:val="009C2833"/>
    <w:rsid w:val="009C2D0E"/>
    <w:rsid w:val="009C377B"/>
    <w:rsid w:val="009C3EC1"/>
    <w:rsid w:val="009C41FF"/>
    <w:rsid w:val="009C42AC"/>
    <w:rsid w:val="009C42E6"/>
    <w:rsid w:val="009C4BBC"/>
    <w:rsid w:val="009C4D7E"/>
    <w:rsid w:val="009C56A1"/>
    <w:rsid w:val="009C600B"/>
    <w:rsid w:val="009C61D2"/>
    <w:rsid w:val="009C628A"/>
    <w:rsid w:val="009C62DF"/>
    <w:rsid w:val="009C6852"/>
    <w:rsid w:val="009C70F8"/>
    <w:rsid w:val="009C7307"/>
    <w:rsid w:val="009C73C0"/>
    <w:rsid w:val="009C75DF"/>
    <w:rsid w:val="009D01ED"/>
    <w:rsid w:val="009D04D9"/>
    <w:rsid w:val="009D06AB"/>
    <w:rsid w:val="009D19C0"/>
    <w:rsid w:val="009D1AC0"/>
    <w:rsid w:val="009D3452"/>
    <w:rsid w:val="009D55A4"/>
    <w:rsid w:val="009D599E"/>
    <w:rsid w:val="009D6435"/>
    <w:rsid w:val="009D65F2"/>
    <w:rsid w:val="009D7289"/>
    <w:rsid w:val="009D73AD"/>
    <w:rsid w:val="009D740E"/>
    <w:rsid w:val="009D7FD3"/>
    <w:rsid w:val="009E06BF"/>
    <w:rsid w:val="009E0EA5"/>
    <w:rsid w:val="009E12E7"/>
    <w:rsid w:val="009E1559"/>
    <w:rsid w:val="009E1680"/>
    <w:rsid w:val="009E229B"/>
    <w:rsid w:val="009E2994"/>
    <w:rsid w:val="009E2B4D"/>
    <w:rsid w:val="009E2BB1"/>
    <w:rsid w:val="009E2E1D"/>
    <w:rsid w:val="009E3688"/>
    <w:rsid w:val="009E38F9"/>
    <w:rsid w:val="009E482D"/>
    <w:rsid w:val="009E6D22"/>
    <w:rsid w:val="009E7958"/>
    <w:rsid w:val="009E7B85"/>
    <w:rsid w:val="009E7F60"/>
    <w:rsid w:val="009F0159"/>
    <w:rsid w:val="009F1479"/>
    <w:rsid w:val="009F1553"/>
    <w:rsid w:val="009F16FE"/>
    <w:rsid w:val="009F2337"/>
    <w:rsid w:val="009F24D4"/>
    <w:rsid w:val="009F2B2C"/>
    <w:rsid w:val="009F3841"/>
    <w:rsid w:val="009F3FD6"/>
    <w:rsid w:val="009F5750"/>
    <w:rsid w:val="009F5A6E"/>
    <w:rsid w:val="009F6180"/>
    <w:rsid w:val="009F6AC0"/>
    <w:rsid w:val="009F7227"/>
    <w:rsid w:val="009F7850"/>
    <w:rsid w:val="00A00084"/>
    <w:rsid w:val="00A00B42"/>
    <w:rsid w:val="00A01067"/>
    <w:rsid w:val="00A01452"/>
    <w:rsid w:val="00A018FA"/>
    <w:rsid w:val="00A0241C"/>
    <w:rsid w:val="00A02B50"/>
    <w:rsid w:val="00A02E2E"/>
    <w:rsid w:val="00A02F00"/>
    <w:rsid w:val="00A03027"/>
    <w:rsid w:val="00A03292"/>
    <w:rsid w:val="00A0374A"/>
    <w:rsid w:val="00A041B2"/>
    <w:rsid w:val="00A062DF"/>
    <w:rsid w:val="00A0670E"/>
    <w:rsid w:val="00A078EF"/>
    <w:rsid w:val="00A10005"/>
    <w:rsid w:val="00A1067B"/>
    <w:rsid w:val="00A10F26"/>
    <w:rsid w:val="00A1165A"/>
    <w:rsid w:val="00A12B8A"/>
    <w:rsid w:val="00A145C5"/>
    <w:rsid w:val="00A14854"/>
    <w:rsid w:val="00A157D4"/>
    <w:rsid w:val="00A15F9C"/>
    <w:rsid w:val="00A15FB2"/>
    <w:rsid w:val="00A16BA5"/>
    <w:rsid w:val="00A16BC8"/>
    <w:rsid w:val="00A16D5E"/>
    <w:rsid w:val="00A20389"/>
    <w:rsid w:val="00A21A96"/>
    <w:rsid w:val="00A222D0"/>
    <w:rsid w:val="00A22F75"/>
    <w:rsid w:val="00A230AA"/>
    <w:rsid w:val="00A23116"/>
    <w:rsid w:val="00A2326C"/>
    <w:rsid w:val="00A23CC6"/>
    <w:rsid w:val="00A24A8B"/>
    <w:rsid w:val="00A24AF6"/>
    <w:rsid w:val="00A25867"/>
    <w:rsid w:val="00A26200"/>
    <w:rsid w:val="00A2675D"/>
    <w:rsid w:val="00A26858"/>
    <w:rsid w:val="00A26CFE"/>
    <w:rsid w:val="00A26D54"/>
    <w:rsid w:val="00A303DF"/>
    <w:rsid w:val="00A30CF8"/>
    <w:rsid w:val="00A3149D"/>
    <w:rsid w:val="00A33C48"/>
    <w:rsid w:val="00A33F68"/>
    <w:rsid w:val="00A34497"/>
    <w:rsid w:val="00A34BC8"/>
    <w:rsid w:val="00A35DFC"/>
    <w:rsid w:val="00A36FB4"/>
    <w:rsid w:val="00A37C1B"/>
    <w:rsid w:val="00A37CD4"/>
    <w:rsid w:val="00A37DB5"/>
    <w:rsid w:val="00A414B5"/>
    <w:rsid w:val="00A41B8E"/>
    <w:rsid w:val="00A422B6"/>
    <w:rsid w:val="00A433D1"/>
    <w:rsid w:val="00A44955"/>
    <w:rsid w:val="00A44973"/>
    <w:rsid w:val="00A44CA2"/>
    <w:rsid w:val="00A46495"/>
    <w:rsid w:val="00A465C9"/>
    <w:rsid w:val="00A465EE"/>
    <w:rsid w:val="00A468D5"/>
    <w:rsid w:val="00A47BE4"/>
    <w:rsid w:val="00A47EDA"/>
    <w:rsid w:val="00A50942"/>
    <w:rsid w:val="00A50BCB"/>
    <w:rsid w:val="00A511D1"/>
    <w:rsid w:val="00A51364"/>
    <w:rsid w:val="00A51E55"/>
    <w:rsid w:val="00A528EA"/>
    <w:rsid w:val="00A536C9"/>
    <w:rsid w:val="00A54073"/>
    <w:rsid w:val="00A54422"/>
    <w:rsid w:val="00A54B53"/>
    <w:rsid w:val="00A54CE1"/>
    <w:rsid w:val="00A5575D"/>
    <w:rsid w:val="00A55809"/>
    <w:rsid w:val="00A5586C"/>
    <w:rsid w:val="00A55B5A"/>
    <w:rsid w:val="00A572CA"/>
    <w:rsid w:val="00A5791D"/>
    <w:rsid w:val="00A57B37"/>
    <w:rsid w:val="00A600BC"/>
    <w:rsid w:val="00A601B2"/>
    <w:rsid w:val="00A6289E"/>
    <w:rsid w:val="00A62B2F"/>
    <w:rsid w:val="00A63102"/>
    <w:rsid w:val="00A63A9B"/>
    <w:rsid w:val="00A63AB3"/>
    <w:rsid w:val="00A644B5"/>
    <w:rsid w:val="00A649BF"/>
    <w:rsid w:val="00A64DC4"/>
    <w:rsid w:val="00A64EE0"/>
    <w:rsid w:val="00A65601"/>
    <w:rsid w:val="00A66B39"/>
    <w:rsid w:val="00A67024"/>
    <w:rsid w:val="00A670E0"/>
    <w:rsid w:val="00A67474"/>
    <w:rsid w:val="00A67C5F"/>
    <w:rsid w:val="00A67C65"/>
    <w:rsid w:val="00A70060"/>
    <w:rsid w:val="00A71B7F"/>
    <w:rsid w:val="00A71FCB"/>
    <w:rsid w:val="00A72654"/>
    <w:rsid w:val="00A72840"/>
    <w:rsid w:val="00A72D42"/>
    <w:rsid w:val="00A72FD3"/>
    <w:rsid w:val="00A7406F"/>
    <w:rsid w:val="00A74ADD"/>
    <w:rsid w:val="00A75661"/>
    <w:rsid w:val="00A76CA8"/>
    <w:rsid w:val="00A77418"/>
    <w:rsid w:val="00A77943"/>
    <w:rsid w:val="00A80776"/>
    <w:rsid w:val="00A80C5F"/>
    <w:rsid w:val="00A81081"/>
    <w:rsid w:val="00A810A1"/>
    <w:rsid w:val="00A81C18"/>
    <w:rsid w:val="00A8240A"/>
    <w:rsid w:val="00A82945"/>
    <w:rsid w:val="00A829EF"/>
    <w:rsid w:val="00A832DD"/>
    <w:rsid w:val="00A834A4"/>
    <w:rsid w:val="00A8356A"/>
    <w:rsid w:val="00A83A33"/>
    <w:rsid w:val="00A83CA6"/>
    <w:rsid w:val="00A840B9"/>
    <w:rsid w:val="00A848FB"/>
    <w:rsid w:val="00A8496B"/>
    <w:rsid w:val="00A84C84"/>
    <w:rsid w:val="00A84E5F"/>
    <w:rsid w:val="00A85F8A"/>
    <w:rsid w:val="00A86321"/>
    <w:rsid w:val="00A86BD4"/>
    <w:rsid w:val="00A86DD0"/>
    <w:rsid w:val="00A8701C"/>
    <w:rsid w:val="00A90120"/>
    <w:rsid w:val="00A906CB"/>
    <w:rsid w:val="00A906E3"/>
    <w:rsid w:val="00A91257"/>
    <w:rsid w:val="00A92B07"/>
    <w:rsid w:val="00A92DDF"/>
    <w:rsid w:val="00A932E3"/>
    <w:rsid w:val="00A9397A"/>
    <w:rsid w:val="00A950A3"/>
    <w:rsid w:val="00A951B0"/>
    <w:rsid w:val="00A96B11"/>
    <w:rsid w:val="00A96FFC"/>
    <w:rsid w:val="00AA0726"/>
    <w:rsid w:val="00AA1993"/>
    <w:rsid w:val="00AA19BD"/>
    <w:rsid w:val="00AA2CCF"/>
    <w:rsid w:val="00AA4A11"/>
    <w:rsid w:val="00AA4B35"/>
    <w:rsid w:val="00AA4B96"/>
    <w:rsid w:val="00AA518F"/>
    <w:rsid w:val="00AA5DCB"/>
    <w:rsid w:val="00AA6322"/>
    <w:rsid w:val="00AA6A4A"/>
    <w:rsid w:val="00AB025F"/>
    <w:rsid w:val="00AB02F0"/>
    <w:rsid w:val="00AB0651"/>
    <w:rsid w:val="00AB0AE7"/>
    <w:rsid w:val="00AB0B91"/>
    <w:rsid w:val="00AB0C84"/>
    <w:rsid w:val="00AB20FD"/>
    <w:rsid w:val="00AB2487"/>
    <w:rsid w:val="00AB3394"/>
    <w:rsid w:val="00AB3A65"/>
    <w:rsid w:val="00AB3B2B"/>
    <w:rsid w:val="00AB4006"/>
    <w:rsid w:val="00AB41C6"/>
    <w:rsid w:val="00AB444C"/>
    <w:rsid w:val="00AB46AB"/>
    <w:rsid w:val="00AB528F"/>
    <w:rsid w:val="00AB5553"/>
    <w:rsid w:val="00AB5E31"/>
    <w:rsid w:val="00AB6519"/>
    <w:rsid w:val="00AB6CFC"/>
    <w:rsid w:val="00AC011C"/>
    <w:rsid w:val="00AC030E"/>
    <w:rsid w:val="00AC1BAA"/>
    <w:rsid w:val="00AC2AE1"/>
    <w:rsid w:val="00AC2C19"/>
    <w:rsid w:val="00AC2F3B"/>
    <w:rsid w:val="00AC3453"/>
    <w:rsid w:val="00AC3469"/>
    <w:rsid w:val="00AC3DEF"/>
    <w:rsid w:val="00AC419D"/>
    <w:rsid w:val="00AC42D5"/>
    <w:rsid w:val="00AC4739"/>
    <w:rsid w:val="00AC4AB8"/>
    <w:rsid w:val="00AC5127"/>
    <w:rsid w:val="00AC5674"/>
    <w:rsid w:val="00AC57D8"/>
    <w:rsid w:val="00AC60DA"/>
    <w:rsid w:val="00AC7433"/>
    <w:rsid w:val="00AC7464"/>
    <w:rsid w:val="00AC7B76"/>
    <w:rsid w:val="00AD060C"/>
    <w:rsid w:val="00AD06ED"/>
    <w:rsid w:val="00AD1D73"/>
    <w:rsid w:val="00AD2E68"/>
    <w:rsid w:val="00AD351D"/>
    <w:rsid w:val="00AD423A"/>
    <w:rsid w:val="00AD4F04"/>
    <w:rsid w:val="00AD50D0"/>
    <w:rsid w:val="00AD5BBB"/>
    <w:rsid w:val="00AD6F18"/>
    <w:rsid w:val="00AD7ACE"/>
    <w:rsid w:val="00AD7B14"/>
    <w:rsid w:val="00AE05DE"/>
    <w:rsid w:val="00AE1835"/>
    <w:rsid w:val="00AE1F07"/>
    <w:rsid w:val="00AE24E0"/>
    <w:rsid w:val="00AE355B"/>
    <w:rsid w:val="00AE3F96"/>
    <w:rsid w:val="00AE421C"/>
    <w:rsid w:val="00AE549A"/>
    <w:rsid w:val="00AE55D8"/>
    <w:rsid w:val="00AE5D70"/>
    <w:rsid w:val="00AE73AE"/>
    <w:rsid w:val="00AE7C79"/>
    <w:rsid w:val="00AE7CE2"/>
    <w:rsid w:val="00AE7E45"/>
    <w:rsid w:val="00AF04D7"/>
    <w:rsid w:val="00AF0585"/>
    <w:rsid w:val="00AF1103"/>
    <w:rsid w:val="00AF1536"/>
    <w:rsid w:val="00AF1D3E"/>
    <w:rsid w:val="00AF1F7B"/>
    <w:rsid w:val="00AF2DB3"/>
    <w:rsid w:val="00AF32C0"/>
    <w:rsid w:val="00AF342A"/>
    <w:rsid w:val="00AF397D"/>
    <w:rsid w:val="00AF4BBB"/>
    <w:rsid w:val="00AF5636"/>
    <w:rsid w:val="00AF56A8"/>
    <w:rsid w:val="00AF5C18"/>
    <w:rsid w:val="00AF6391"/>
    <w:rsid w:val="00AF6826"/>
    <w:rsid w:val="00AF6C24"/>
    <w:rsid w:val="00AF6E7D"/>
    <w:rsid w:val="00AF737A"/>
    <w:rsid w:val="00AF7E3E"/>
    <w:rsid w:val="00B00017"/>
    <w:rsid w:val="00B00736"/>
    <w:rsid w:val="00B013AB"/>
    <w:rsid w:val="00B01B74"/>
    <w:rsid w:val="00B01C93"/>
    <w:rsid w:val="00B0229B"/>
    <w:rsid w:val="00B024DB"/>
    <w:rsid w:val="00B02899"/>
    <w:rsid w:val="00B02BAF"/>
    <w:rsid w:val="00B02EC9"/>
    <w:rsid w:val="00B0342A"/>
    <w:rsid w:val="00B04393"/>
    <w:rsid w:val="00B04829"/>
    <w:rsid w:val="00B04955"/>
    <w:rsid w:val="00B053FF"/>
    <w:rsid w:val="00B06ABD"/>
    <w:rsid w:val="00B074BC"/>
    <w:rsid w:val="00B0784F"/>
    <w:rsid w:val="00B11760"/>
    <w:rsid w:val="00B12464"/>
    <w:rsid w:val="00B12EE1"/>
    <w:rsid w:val="00B139C2"/>
    <w:rsid w:val="00B13F03"/>
    <w:rsid w:val="00B147D9"/>
    <w:rsid w:val="00B14A94"/>
    <w:rsid w:val="00B1524C"/>
    <w:rsid w:val="00B15BAA"/>
    <w:rsid w:val="00B15C39"/>
    <w:rsid w:val="00B15EC5"/>
    <w:rsid w:val="00B1679D"/>
    <w:rsid w:val="00B1704C"/>
    <w:rsid w:val="00B170AC"/>
    <w:rsid w:val="00B170CC"/>
    <w:rsid w:val="00B17533"/>
    <w:rsid w:val="00B17694"/>
    <w:rsid w:val="00B17B52"/>
    <w:rsid w:val="00B20B60"/>
    <w:rsid w:val="00B20D28"/>
    <w:rsid w:val="00B21141"/>
    <w:rsid w:val="00B21B24"/>
    <w:rsid w:val="00B22D73"/>
    <w:rsid w:val="00B23378"/>
    <w:rsid w:val="00B243EC"/>
    <w:rsid w:val="00B2467C"/>
    <w:rsid w:val="00B246D9"/>
    <w:rsid w:val="00B25049"/>
    <w:rsid w:val="00B25945"/>
    <w:rsid w:val="00B25964"/>
    <w:rsid w:val="00B25EAF"/>
    <w:rsid w:val="00B2679B"/>
    <w:rsid w:val="00B26B13"/>
    <w:rsid w:val="00B27BC4"/>
    <w:rsid w:val="00B27D5B"/>
    <w:rsid w:val="00B27F8F"/>
    <w:rsid w:val="00B31017"/>
    <w:rsid w:val="00B311FF"/>
    <w:rsid w:val="00B31A16"/>
    <w:rsid w:val="00B3296B"/>
    <w:rsid w:val="00B3313B"/>
    <w:rsid w:val="00B332A1"/>
    <w:rsid w:val="00B33816"/>
    <w:rsid w:val="00B349C7"/>
    <w:rsid w:val="00B34E68"/>
    <w:rsid w:val="00B3580E"/>
    <w:rsid w:val="00B361E6"/>
    <w:rsid w:val="00B36621"/>
    <w:rsid w:val="00B36936"/>
    <w:rsid w:val="00B36C7F"/>
    <w:rsid w:val="00B37B97"/>
    <w:rsid w:val="00B37DBD"/>
    <w:rsid w:val="00B40169"/>
    <w:rsid w:val="00B4070A"/>
    <w:rsid w:val="00B4073A"/>
    <w:rsid w:val="00B40B80"/>
    <w:rsid w:val="00B41D9F"/>
    <w:rsid w:val="00B4273E"/>
    <w:rsid w:val="00B4366F"/>
    <w:rsid w:val="00B4413D"/>
    <w:rsid w:val="00B455E6"/>
    <w:rsid w:val="00B45FC1"/>
    <w:rsid w:val="00B46576"/>
    <w:rsid w:val="00B46586"/>
    <w:rsid w:val="00B46ECE"/>
    <w:rsid w:val="00B47163"/>
    <w:rsid w:val="00B4755B"/>
    <w:rsid w:val="00B47BEE"/>
    <w:rsid w:val="00B47ED0"/>
    <w:rsid w:val="00B5156E"/>
    <w:rsid w:val="00B52B7D"/>
    <w:rsid w:val="00B5343F"/>
    <w:rsid w:val="00B53FD8"/>
    <w:rsid w:val="00B54677"/>
    <w:rsid w:val="00B5483E"/>
    <w:rsid w:val="00B54931"/>
    <w:rsid w:val="00B55A08"/>
    <w:rsid w:val="00B55AC9"/>
    <w:rsid w:val="00B56273"/>
    <w:rsid w:val="00B56A32"/>
    <w:rsid w:val="00B600F5"/>
    <w:rsid w:val="00B615D9"/>
    <w:rsid w:val="00B61CE9"/>
    <w:rsid w:val="00B61F35"/>
    <w:rsid w:val="00B63531"/>
    <w:rsid w:val="00B63D90"/>
    <w:rsid w:val="00B63E27"/>
    <w:rsid w:val="00B64A47"/>
    <w:rsid w:val="00B64CA9"/>
    <w:rsid w:val="00B64EA4"/>
    <w:rsid w:val="00B65405"/>
    <w:rsid w:val="00B6573D"/>
    <w:rsid w:val="00B65B7D"/>
    <w:rsid w:val="00B66ED3"/>
    <w:rsid w:val="00B67462"/>
    <w:rsid w:val="00B71C3A"/>
    <w:rsid w:val="00B72589"/>
    <w:rsid w:val="00B725D7"/>
    <w:rsid w:val="00B726D6"/>
    <w:rsid w:val="00B729EC"/>
    <w:rsid w:val="00B730D6"/>
    <w:rsid w:val="00B738B7"/>
    <w:rsid w:val="00B73EC2"/>
    <w:rsid w:val="00B74D42"/>
    <w:rsid w:val="00B750E0"/>
    <w:rsid w:val="00B75EF7"/>
    <w:rsid w:val="00B760AA"/>
    <w:rsid w:val="00B774A6"/>
    <w:rsid w:val="00B77B97"/>
    <w:rsid w:val="00B800F1"/>
    <w:rsid w:val="00B8068A"/>
    <w:rsid w:val="00B80B84"/>
    <w:rsid w:val="00B80E5F"/>
    <w:rsid w:val="00B81334"/>
    <w:rsid w:val="00B81A55"/>
    <w:rsid w:val="00B86013"/>
    <w:rsid w:val="00B86332"/>
    <w:rsid w:val="00B865B4"/>
    <w:rsid w:val="00B86670"/>
    <w:rsid w:val="00B87CAD"/>
    <w:rsid w:val="00B90A7C"/>
    <w:rsid w:val="00B90D00"/>
    <w:rsid w:val="00B9111C"/>
    <w:rsid w:val="00B912F6"/>
    <w:rsid w:val="00B913A9"/>
    <w:rsid w:val="00B918B1"/>
    <w:rsid w:val="00B91976"/>
    <w:rsid w:val="00B919AD"/>
    <w:rsid w:val="00B91FC5"/>
    <w:rsid w:val="00B93A24"/>
    <w:rsid w:val="00B93A30"/>
    <w:rsid w:val="00B94ADF"/>
    <w:rsid w:val="00B94AE6"/>
    <w:rsid w:val="00B958F0"/>
    <w:rsid w:val="00B96505"/>
    <w:rsid w:val="00BA0232"/>
    <w:rsid w:val="00BA0AF7"/>
    <w:rsid w:val="00BA2B6D"/>
    <w:rsid w:val="00BA31B2"/>
    <w:rsid w:val="00BA337E"/>
    <w:rsid w:val="00BA59C7"/>
    <w:rsid w:val="00BA6725"/>
    <w:rsid w:val="00BA6872"/>
    <w:rsid w:val="00BA6A3E"/>
    <w:rsid w:val="00BA6CDF"/>
    <w:rsid w:val="00BB0913"/>
    <w:rsid w:val="00BB130D"/>
    <w:rsid w:val="00BB192D"/>
    <w:rsid w:val="00BB1AFC"/>
    <w:rsid w:val="00BB1B96"/>
    <w:rsid w:val="00BB2364"/>
    <w:rsid w:val="00BB2569"/>
    <w:rsid w:val="00BB3A7F"/>
    <w:rsid w:val="00BB3D58"/>
    <w:rsid w:val="00BB489E"/>
    <w:rsid w:val="00BB5052"/>
    <w:rsid w:val="00BB50B1"/>
    <w:rsid w:val="00BB7243"/>
    <w:rsid w:val="00BC05EB"/>
    <w:rsid w:val="00BC0C57"/>
    <w:rsid w:val="00BC1F8C"/>
    <w:rsid w:val="00BC1FCD"/>
    <w:rsid w:val="00BC2B4E"/>
    <w:rsid w:val="00BC5044"/>
    <w:rsid w:val="00BC578D"/>
    <w:rsid w:val="00BC65B7"/>
    <w:rsid w:val="00BC6ED3"/>
    <w:rsid w:val="00BC7922"/>
    <w:rsid w:val="00BD0244"/>
    <w:rsid w:val="00BD072C"/>
    <w:rsid w:val="00BD09CA"/>
    <w:rsid w:val="00BD0A8C"/>
    <w:rsid w:val="00BD1056"/>
    <w:rsid w:val="00BD119F"/>
    <w:rsid w:val="00BD239C"/>
    <w:rsid w:val="00BD264B"/>
    <w:rsid w:val="00BD499B"/>
    <w:rsid w:val="00BD4B73"/>
    <w:rsid w:val="00BD4FD4"/>
    <w:rsid w:val="00BD54FF"/>
    <w:rsid w:val="00BD5844"/>
    <w:rsid w:val="00BD5DC4"/>
    <w:rsid w:val="00BD63C0"/>
    <w:rsid w:val="00BD747D"/>
    <w:rsid w:val="00BE1460"/>
    <w:rsid w:val="00BE1F8F"/>
    <w:rsid w:val="00BE2DD3"/>
    <w:rsid w:val="00BE2F0A"/>
    <w:rsid w:val="00BE4CE9"/>
    <w:rsid w:val="00BE5697"/>
    <w:rsid w:val="00BE5FE2"/>
    <w:rsid w:val="00BE64E4"/>
    <w:rsid w:val="00BE66AC"/>
    <w:rsid w:val="00BE69D1"/>
    <w:rsid w:val="00BE6DBA"/>
    <w:rsid w:val="00BE7A3C"/>
    <w:rsid w:val="00BF0BB3"/>
    <w:rsid w:val="00BF0CB4"/>
    <w:rsid w:val="00BF0F2C"/>
    <w:rsid w:val="00BF1E15"/>
    <w:rsid w:val="00BF1FFF"/>
    <w:rsid w:val="00BF2684"/>
    <w:rsid w:val="00BF2AA1"/>
    <w:rsid w:val="00BF2D4B"/>
    <w:rsid w:val="00BF2DD4"/>
    <w:rsid w:val="00BF2EF9"/>
    <w:rsid w:val="00BF31D4"/>
    <w:rsid w:val="00BF33BB"/>
    <w:rsid w:val="00BF3556"/>
    <w:rsid w:val="00BF3925"/>
    <w:rsid w:val="00BF3A80"/>
    <w:rsid w:val="00BF520A"/>
    <w:rsid w:val="00BF529E"/>
    <w:rsid w:val="00BF5B09"/>
    <w:rsid w:val="00BF639A"/>
    <w:rsid w:val="00BF6516"/>
    <w:rsid w:val="00BF732D"/>
    <w:rsid w:val="00BF7924"/>
    <w:rsid w:val="00BF7F40"/>
    <w:rsid w:val="00C010FE"/>
    <w:rsid w:val="00C0132A"/>
    <w:rsid w:val="00C02823"/>
    <w:rsid w:val="00C03840"/>
    <w:rsid w:val="00C03F1F"/>
    <w:rsid w:val="00C04BFD"/>
    <w:rsid w:val="00C0508C"/>
    <w:rsid w:val="00C05E56"/>
    <w:rsid w:val="00C05F15"/>
    <w:rsid w:val="00C06775"/>
    <w:rsid w:val="00C06D38"/>
    <w:rsid w:val="00C10867"/>
    <w:rsid w:val="00C11D7C"/>
    <w:rsid w:val="00C122A5"/>
    <w:rsid w:val="00C1242C"/>
    <w:rsid w:val="00C125A7"/>
    <w:rsid w:val="00C1279F"/>
    <w:rsid w:val="00C1313E"/>
    <w:rsid w:val="00C1326D"/>
    <w:rsid w:val="00C13718"/>
    <w:rsid w:val="00C13960"/>
    <w:rsid w:val="00C1438D"/>
    <w:rsid w:val="00C17A32"/>
    <w:rsid w:val="00C17C95"/>
    <w:rsid w:val="00C17DF8"/>
    <w:rsid w:val="00C2063D"/>
    <w:rsid w:val="00C20851"/>
    <w:rsid w:val="00C217F7"/>
    <w:rsid w:val="00C2194E"/>
    <w:rsid w:val="00C219E4"/>
    <w:rsid w:val="00C22181"/>
    <w:rsid w:val="00C221E7"/>
    <w:rsid w:val="00C226A9"/>
    <w:rsid w:val="00C233E0"/>
    <w:rsid w:val="00C23B59"/>
    <w:rsid w:val="00C23EC1"/>
    <w:rsid w:val="00C24FFB"/>
    <w:rsid w:val="00C257FA"/>
    <w:rsid w:val="00C26DB5"/>
    <w:rsid w:val="00C27035"/>
    <w:rsid w:val="00C2714A"/>
    <w:rsid w:val="00C31C35"/>
    <w:rsid w:val="00C32344"/>
    <w:rsid w:val="00C3258A"/>
    <w:rsid w:val="00C32B80"/>
    <w:rsid w:val="00C33412"/>
    <w:rsid w:val="00C34777"/>
    <w:rsid w:val="00C347F0"/>
    <w:rsid w:val="00C34803"/>
    <w:rsid w:val="00C35E58"/>
    <w:rsid w:val="00C36E77"/>
    <w:rsid w:val="00C37AD3"/>
    <w:rsid w:val="00C40AB6"/>
    <w:rsid w:val="00C41010"/>
    <w:rsid w:val="00C412A2"/>
    <w:rsid w:val="00C41E5B"/>
    <w:rsid w:val="00C421E4"/>
    <w:rsid w:val="00C439BF"/>
    <w:rsid w:val="00C44A56"/>
    <w:rsid w:val="00C44AAF"/>
    <w:rsid w:val="00C44BD0"/>
    <w:rsid w:val="00C46BE9"/>
    <w:rsid w:val="00C47266"/>
    <w:rsid w:val="00C473C8"/>
    <w:rsid w:val="00C4769D"/>
    <w:rsid w:val="00C478FB"/>
    <w:rsid w:val="00C5031E"/>
    <w:rsid w:val="00C507C9"/>
    <w:rsid w:val="00C50AD3"/>
    <w:rsid w:val="00C50CA0"/>
    <w:rsid w:val="00C5162E"/>
    <w:rsid w:val="00C5181A"/>
    <w:rsid w:val="00C51B5F"/>
    <w:rsid w:val="00C51F82"/>
    <w:rsid w:val="00C5209C"/>
    <w:rsid w:val="00C5233C"/>
    <w:rsid w:val="00C52A74"/>
    <w:rsid w:val="00C53B74"/>
    <w:rsid w:val="00C53CEF"/>
    <w:rsid w:val="00C53FB7"/>
    <w:rsid w:val="00C547CB"/>
    <w:rsid w:val="00C550EA"/>
    <w:rsid w:val="00C55825"/>
    <w:rsid w:val="00C55D7D"/>
    <w:rsid w:val="00C562CF"/>
    <w:rsid w:val="00C5726A"/>
    <w:rsid w:val="00C602C2"/>
    <w:rsid w:val="00C60B30"/>
    <w:rsid w:val="00C610A5"/>
    <w:rsid w:val="00C61327"/>
    <w:rsid w:val="00C613BC"/>
    <w:rsid w:val="00C61DEE"/>
    <w:rsid w:val="00C6298F"/>
    <w:rsid w:val="00C6417B"/>
    <w:rsid w:val="00C646F0"/>
    <w:rsid w:val="00C6495A"/>
    <w:rsid w:val="00C64AC9"/>
    <w:rsid w:val="00C64DB0"/>
    <w:rsid w:val="00C661F5"/>
    <w:rsid w:val="00C66623"/>
    <w:rsid w:val="00C66FDF"/>
    <w:rsid w:val="00C67F65"/>
    <w:rsid w:val="00C7001D"/>
    <w:rsid w:val="00C70CD4"/>
    <w:rsid w:val="00C70EF8"/>
    <w:rsid w:val="00C714A1"/>
    <w:rsid w:val="00C71502"/>
    <w:rsid w:val="00C72028"/>
    <w:rsid w:val="00C724C3"/>
    <w:rsid w:val="00C7278B"/>
    <w:rsid w:val="00C72B0A"/>
    <w:rsid w:val="00C7473F"/>
    <w:rsid w:val="00C74AE1"/>
    <w:rsid w:val="00C75A4E"/>
    <w:rsid w:val="00C76A7B"/>
    <w:rsid w:val="00C770B0"/>
    <w:rsid w:val="00C772E3"/>
    <w:rsid w:val="00C779E1"/>
    <w:rsid w:val="00C77AAC"/>
    <w:rsid w:val="00C806CB"/>
    <w:rsid w:val="00C806CE"/>
    <w:rsid w:val="00C8122E"/>
    <w:rsid w:val="00C81542"/>
    <w:rsid w:val="00C81ACA"/>
    <w:rsid w:val="00C8206F"/>
    <w:rsid w:val="00C822CC"/>
    <w:rsid w:val="00C825C5"/>
    <w:rsid w:val="00C827F8"/>
    <w:rsid w:val="00C8282A"/>
    <w:rsid w:val="00C82C32"/>
    <w:rsid w:val="00C830FF"/>
    <w:rsid w:val="00C84362"/>
    <w:rsid w:val="00C85597"/>
    <w:rsid w:val="00C8583B"/>
    <w:rsid w:val="00C85B33"/>
    <w:rsid w:val="00C862E0"/>
    <w:rsid w:val="00C86774"/>
    <w:rsid w:val="00C86D5E"/>
    <w:rsid w:val="00C87492"/>
    <w:rsid w:val="00C8791A"/>
    <w:rsid w:val="00C87B03"/>
    <w:rsid w:val="00C90170"/>
    <w:rsid w:val="00C91A62"/>
    <w:rsid w:val="00C9213C"/>
    <w:rsid w:val="00C92583"/>
    <w:rsid w:val="00C928EF"/>
    <w:rsid w:val="00C93163"/>
    <w:rsid w:val="00C93A1C"/>
    <w:rsid w:val="00C94246"/>
    <w:rsid w:val="00C9426A"/>
    <w:rsid w:val="00C94447"/>
    <w:rsid w:val="00C9447D"/>
    <w:rsid w:val="00C95257"/>
    <w:rsid w:val="00C958C7"/>
    <w:rsid w:val="00C95BFA"/>
    <w:rsid w:val="00C95C85"/>
    <w:rsid w:val="00C96BE6"/>
    <w:rsid w:val="00C96CB1"/>
    <w:rsid w:val="00C96CB4"/>
    <w:rsid w:val="00C96CF6"/>
    <w:rsid w:val="00C96F22"/>
    <w:rsid w:val="00C975A2"/>
    <w:rsid w:val="00C97A21"/>
    <w:rsid w:val="00C97D6F"/>
    <w:rsid w:val="00C97E1C"/>
    <w:rsid w:val="00CA01D4"/>
    <w:rsid w:val="00CA0A60"/>
    <w:rsid w:val="00CA0A7E"/>
    <w:rsid w:val="00CA197F"/>
    <w:rsid w:val="00CA1BFE"/>
    <w:rsid w:val="00CA2E05"/>
    <w:rsid w:val="00CA3DE6"/>
    <w:rsid w:val="00CA3FBC"/>
    <w:rsid w:val="00CA5408"/>
    <w:rsid w:val="00CA57BC"/>
    <w:rsid w:val="00CA66B4"/>
    <w:rsid w:val="00CA7200"/>
    <w:rsid w:val="00CA7817"/>
    <w:rsid w:val="00CB16CC"/>
    <w:rsid w:val="00CB2B4A"/>
    <w:rsid w:val="00CB39EC"/>
    <w:rsid w:val="00CB3C7F"/>
    <w:rsid w:val="00CB3D1A"/>
    <w:rsid w:val="00CB40FB"/>
    <w:rsid w:val="00CB42E7"/>
    <w:rsid w:val="00CB4661"/>
    <w:rsid w:val="00CB5605"/>
    <w:rsid w:val="00CB6703"/>
    <w:rsid w:val="00CB6920"/>
    <w:rsid w:val="00CB7368"/>
    <w:rsid w:val="00CB7BE0"/>
    <w:rsid w:val="00CC0FC8"/>
    <w:rsid w:val="00CC10C4"/>
    <w:rsid w:val="00CC18F0"/>
    <w:rsid w:val="00CC1A77"/>
    <w:rsid w:val="00CC1C15"/>
    <w:rsid w:val="00CC2376"/>
    <w:rsid w:val="00CC2856"/>
    <w:rsid w:val="00CC3008"/>
    <w:rsid w:val="00CC36F3"/>
    <w:rsid w:val="00CC38ED"/>
    <w:rsid w:val="00CC3B14"/>
    <w:rsid w:val="00CC4716"/>
    <w:rsid w:val="00CC50D4"/>
    <w:rsid w:val="00CC5B6E"/>
    <w:rsid w:val="00CC5D5B"/>
    <w:rsid w:val="00CC6530"/>
    <w:rsid w:val="00CC65C2"/>
    <w:rsid w:val="00CC7D58"/>
    <w:rsid w:val="00CD0748"/>
    <w:rsid w:val="00CD10B2"/>
    <w:rsid w:val="00CD18D1"/>
    <w:rsid w:val="00CD21B0"/>
    <w:rsid w:val="00CD27BF"/>
    <w:rsid w:val="00CD2A05"/>
    <w:rsid w:val="00CD32A2"/>
    <w:rsid w:val="00CD3BFE"/>
    <w:rsid w:val="00CD4F4B"/>
    <w:rsid w:val="00CD5300"/>
    <w:rsid w:val="00CD542C"/>
    <w:rsid w:val="00CD55BB"/>
    <w:rsid w:val="00CD6D5E"/>
    <w:rsid w:val="00CD720F"/>
    <w:rsid w:val="00CD78EC"/>
    <w:rsid w:val="00CD7AFD"/>
    <w:rsid w:val="00CD7E3F"/>
    <w:rsid w:val="00CD7F58"/>
    <w:rsid w:val="00CE0379"/>
    <w:rsid w:val="00CE0716"/>
    <w:rsid w:val="00CE0AC5"/>
    <w:rsid w:val="00CE227A"/>
    <w:rsid w:val="00CE2CFC"/>
    <w:rsid w:val="00CE347F"/>
    <w:rsid w:val="00CE359A"/>
    <w:rsid w:val="00CE3A81"/>
    <w:rsid w:val="00CE42DF"/>
    <w:rsid w:val="00CE4403"/>
    <w:rsid w:val="00CE4458"/>
    <w:rsid w:val="00CE4720"/>
    <w:rsid w:val="00CE6814"/>
    <w:rsid w:val="00CE6924"/>
    <w:rsid w:val="00CE6DCD"/>
    <w:rsid w:val="00CE7252"/>
    <w:rsid w:val="00CE76E6"/>
    <w:rsid w:val="00CE7723"/>
    <w:rsid w:val="00CF0215"/>
    <w:rsid w:val="00CF0809"/>
    <w:rsid w:val="00CF0FA1"/>
    <w:rsid w:val="00CF1A34"/>
    <w:rsid w:val="00CF1B61"/>
    <w:rsid w:val="00CF256D"/>
    <w:rsid w:val="00CF2C9E"/>
    <w:rsid w:val="00CF2D01"/>
    <w:rsid w:val="00CF3599"/>
    <w:rsid w:val="00CF4026"/>
    <w:rsid w:val="00CF4174"/>
    <w:rsid w:val="00CF4334"/>
    <w:rsid w:val="00CF44F8"/>
    <w:rsid w:val="00CF478E"/>
    <w:rsid w:val="00CF4C0D"/>
    <w:rsid w:val="00CF5715"/>
    <w:rsid w:val="00CF5AD0"/>
    <w:rsid w:val="00CF5CB1"/>
    <w:rsid w:val="00CF6142"/>
    <w:rsid w:val="00CF6898"/>
    <w:rsid w:val="00CF7410"/>
    <w:rsid w:val="00D002E5"/>
    <w:rsid w:val="00D0052B"/>
    <w:rsid w:val="00D007DE"/>
    <w:rsid w:val="00D00E07"/>
    <w:rsid w:val="00D00E3D"/>
    <w:rsid w:val="00D02061"/>
    <w:rsid w:val="00D02409"/>
    <w:rsid w:val="00D025F8"/>
    <w:rsid w:val="00D02D52"/>
    <w:rsid w:val="00D02EED"/>
    <w:rsid w:val="00D02F88"/>
    <w:rsid w:val="00D04484"/>
    <w:rsid w:val="00D04589"/>
    <w:rsid w:val="00D04800"/>
    <w:rsid w:val="00D056A5"/>
    <w:rsid w:val="00D05F8E"/>
    <w:rsid w:val="00D060F1"/>
    <w:rsid w:val="00D062FA"/>
    <w:rsid w:val="00D065AB"/>
    <w:rsid w:val="00D0680F"/>
    <w:rsid w:val="00D06C2B"/>
    <w:rsid w:val="00D06F69"/>
    <w:rsid w:val="00D0717A"/>
    <w:rsid w:val="00D1061A"/>
    <w:rsid w:val="00D1172E"/>
    <w:rsid w:val="00D117C9"/>
    <w:rsid w:val="00D11BE9"/>
    <w:rsid w:val="00D1236D"/>
    <w:rsid w:val="00D125F9"/>
    <w:rsid w:val="00D1287B"/>
    <w:rsid w:val="00D135CB"/>
    <w:rsid w:val="00D144C9"/>
    <w:rsid w:val="00D146F7"/>
    <w:rsid w:val="00D159C3"/>
    <w:rsid w:val="00D164F0"/>
    <w:rsid w:val="00D170A6"/>
    <w:rsid w:val="00D17E7E"/>
    <w:rsid w:val="00D20C81"/>
    <w:rsid w:val="00D21185"/>
    <w:rsid w:val="00D21D6B"/>
    <w:rsid w:val="00D2305B"/>
    <w:rsid w:val="00D23FE2"/>
    <w:rsid w:val="00D24237"/>
    <w:rsid w:val="00D24940"/>
    <w:rsid w:val="00D24A82"/>
    <w:rsid w:val="00D24FA1"/>
    <w:rsid w:val="00D27035"/>
    <w:rsid w:val="00D2715D"/>
    <w:rsid w:val="00D27F44"/>
    <w:rsid w:val="00D3134C"/>
    <w:rsid w:val="00D31931"/>
    <w:rsid w:val="00D31B5B"/>
    <w:rsid w:val="00D34024"/>
    <w:rsid w:val="00D342E5"/>
    <w:rsid w:val="00D34D3E"/>
    <w:rsid w:val="00D36DD5"/>
    <w:rsid w:val="00D36E2F"/>
    <w:rsid w:val="00D36F9F"/>
    <w:rsid w:val="00D40409"/>
    <w:rsid w:val="00D4041A"/>
    <w:rsid w:val="00D4098C"/>
    <w:rsid w:val="00D41875"/>
    <w:rsid w:val="00D41EF0"/>
    <w:rsid w:val="00D42217"/>
    <w:rsid w:val="00D424F6"/>
    <w:rsid w:val="00D42796"/>
    <w:rsid w:val="00D42E40"/>
    <w:rsid w:val="00D43029"/>
    <w:rsid w:val="00D43272"/>
    <w:rsid w:val="00D43388"/>
    <w:rsid w:val="00D434CC"/>
    <w:rsid w:val="00D43BAE"/>
    <w:rsid w:val="00D43C49"/>
    <w:rsid w:val="00D43CFE"/>
    <w:rsid w:val="00D44244"/>
    <w:rsid w:val="00D4460E"/>
    <w:rsid w:val="00D44779"/>
    <w:rsid w:val="00D4496E"/>
    <w:rsid w:val="00D45998"/>
    <w:rsid w:val="00D462CA"/>
    <w:rsid w:val="00D46CF3"/>
    <w:rsid w:val="00D47651"/>
    <w:rsid w:val="00D47714"/>
    <w:rsid w:val="00D503C9"/>
    <w:rsid w:val="00D506B0"/>
    <w:rsid w:val="00D510D8"/>
    <w:rsid w:val="00D52A41"/>
    <w:rsid w:val="00D52AFB"/>
    <w:rsid w:val="00D53941"/>
    <w:rsid w:val="00D53A1D"/>
    <w:rsid w:val="00D5467F"/>
    <w:rsid w:val="00D54C1C"/>
    <w:rsid w:val="00D56596"/>
    <w:rsid w:val="00D571F8"/>
    <w:rsid w:val="00D5769D"/>
    <w:rsid w:val="00D57787"/>
    <w:rsid w:val="00D57A8A"/>
    <w:rsid w:val="00D60033"/>
    <w:rsid w:val="00D60CE2"/>
    <w:rsid w:val="00D60F99"/>
    <w:rsid w:val="00D629CD"/>
    <w:rsid w:val="00D6333D"/>
    <w:rsid w:val="00D63C7F"/>
    <w:rsid w:val="00D63F46"/>
    <w:rsid w:val="00D648CB"/>
    <w:rsid w:val="00D64CF0"/>
    <w:rsid w:val="00D6500C"/>
    <w:rsid w:val="00D65DFF"/>
    <w:rsid w:val="00D669D8"/>
    <w:rsid w:val="00D674E9"/>
    <w:rsid w:val="00D67D85"/>
    <w:rsid w:val="00D71685"/>
    <w:rsid w:val="00D71965"/>
    <w:rsid w:val="00D71AC9"/>
    <w:rsid w:val="00D7210B"/>
    <w:rsid w:val="00D727A5"/>
    <w:rsid w:val="00D72821"/>
    <w:rsid w:val="00D72E17"/>
    <w:rsid w:val="00D73514"/>
    <w:rsid w:val="00D7400B"/>
    <w:rsid w:val="00D745B6"/>
    <w:rsid w:val="00D753A0"/>
    <w:rsid w:val="00D758B5"/>
    <w:rsid w:val="00D75977"/>
    <w:rsid w:val="00D75F63"/>
    <w:rsid w:val="00D7602B"/>
    <w:rsid w:val="00D76771"/>
    <w:rsid w:val="00D770C8"/>
    <w:rsid w:val="00D770E5"/>
    <w:rsid w:val="00D77698"/>
    <w:rsid w:val="00D804ED"/>
    <w:rsid w:val="00D808AC"/>
    <w:rsid w:val="00D80B81"/>
    <w:rsid w:val="00D81BAE"/>
    <w:rsid w:val="00D82218"/>
    <w:rsid w:val="00D832BD"/>
    <w:rsid w:val="00D834A3"/>
    <w:rsid w:val="00D835DC"/>
    <w:rsid w:val="00D83729"/>
    <w:rsid w:val="00D85E0C"/>
    <w:rsid w:val="00D8625D"/>
    <w:rsid w:val="00D8669C"/>
    <w:rsid w:val="00D86845"/>
    <w:rsid w:val="00D8708A"/>
    <w:rsid w:val="00D87AA0"/>
    <w:rsid w:val="00D87B23"/>
    <w:rsid w:val="00D90064"/>
    <w:rsid w:val="00D9011D"/>
    <w:rsid w:val="00D9015B"/>
    <w:rsid w:val="00D90F33"/>
    <w:rsid w:val="00D91D40"/>
    <w:rsid w:val="00D91D7B"/>
    <w:rsid w:val="00D92160"/>
    <w:rsid w:val="00D92543"/>
    <w:rsid w:val="00D93419"/>
    <w:rsid w:val="00D939CC"/>
    <w:rsid w:val="00D93A40"/>
    <w:rsid w:val="00D93CC9"/>
    <w:rsid w:val="00D94903"/>
    <w:rsid w:val="00D94CB4"/>
    <w:rsid w:val="00D957DE"/>
    <w:rsid w:val="00D958CF"/>
    <w:rsid w:val="00D95B9B"/>
    <w:rsid w:val="00D95DA9"/>
    <w:rsid w:val="00D95F59"/>
    <w:rsid w:val="00D96E66"/>
    <w:rsid w:val="00D97974"/>
    <w:rsid w:val="00DA05B8"/>
    <w:rsid w:val="00DA0637"/>
    <w:rsid w:val="00DA1030"/>
    <w:rsid w:val="00DA161A"/>
    <w:rsid w:val="00DA1E46"/>
    <w:rsid w:val="00DA2266"/>
    <w:rsid w:val="00DA240B"/>
    <w:rsid w:val="00DA2A43"/>
    <w:rsid w:val="00DA2EEF"/>
    <w:rsid w:val="00DA327B"/>
    <w:rsid w:val="00DA3B96"/>
    <w:rsid w:val="00DA3C02"/>
    <w:rsid w:val="00DA4442"/>
    <w:rsid w:val="00DA4793"/>
    <w:rsid w:val="00DA4CD1"/>
    <w:rsid w:val="00DA5D3A"/>
    <w:rsid w:val="00DA5E94"/>
    <w:rsid w:val="00DA6BFF"/>
    <w:rsid w:val="00DA6F53"/>
    <w:rsid w:val="00DA7BD6"/>
    <w:rsid w:val="00DB0FEE"/>
    <w:rsid w:val="00DB184C"/>
    <w:rsid w:val="00DB1E9A"/>
    <w:rsid w:val="00DB22B4"/>
    <w:rsid w:val="00DB2312"/>
    <w:rsid w:val="00DB2962"/>
    <w:rsid w:val="00DB2E30"/>
    <w:rsid w:val="00DB3070"/>
    <w:rsid w:val="00DB33B5"/>
    <w:rsid w:val="00DB4349"/>
    <w:rsid w:val="00DB4D87"/>
    <w:rsid w:val="00DB587F"/>
    <w:rsid w:val="00DB646C"/>
    <w:rsid w:val="00DC0B5F"/>
    <w:rsid w:val="00DC0F6B"/>
    <w:rsid w:val="00DC1B34"/>
    <w:rsid w:val="00DC291C"/>
    <w:rsid w:val="00DC2DE8"/>
    <w:rsid w:val="00DC2F0A"/>
    <w:rsid w:val="00DC3A1E"/>
    <w:rsid w:val="00DC4E25"/>
    <w:rsid w:val="00DC4E81"/>
    <w:rsid w:val="00DC4E8D"/>
    <w:rsid w:val="00DC5A73"/>
    <w:rsid w:val="00DC5F99"/>
    <w:rsid w:val="00DC62C3"/>
    <w:rsid w:val="00DC79AD"/>
    <w:rsid w:val="00DC7EE6"/>
    <w:rsid w:val="00DD0276"/>
    <w:rsid w:val="00DD0DF2"/>
    <w:rsid w:val="00DD17B0"/>
    <w:rsid w:val="00DD22D1"/>
    <w:rsid w:val="00DD2DED"/>
    <w:rsid w:val="00DD39A1"/>
    <w:rsid w:val="00DD3CC6"/>
    <w:rsid w:val="00DD4158"/>
    <w:rsid w:val="00DD42B3"/>
    <w:rsid w:val="00DD4C5B"/>
    <w:rsid w:val="00DD5731"/>
    <w:rsid w:val="00DD5AC8"/>
    <w:rsid w:val="00DE043F"/>
    <w:rsid w:val="00DE1603"/>
    <w:rsid w:val="00DE20D5"/>
    <w:rsid w:val="00DE2174"/>
    <w:rsid w:val="00DE21B5"/>
    <w:rsid w:val="00DE26F0"/>
    <w:rsid w:val="00DE3677"/>
    <w:rsid w:val="00DE3759"/>
    <w:rsid w:val="00DE3974"/>
    <w:rsid w:val="00DE404E"/>
    <w:rsid w:val="00DE437D"/>
    <w:rsid w:val="00DE451F"/>
    <w:rsid w:val="00DE4BFB"/>
    <w:rsid w:val="00DE5401"/>
    <w:rsid w:val="00DE5B98"/>
    <w:rsid w:val="00DE5C66"/>
    <w:rsid w:val="00DE620E"/>
    <w:rsid w:val="00DE63E9"/>
    <w:rsid w:val="00DE6832"/>
    <w:rsid w:val="00DE7693"/>
    <w:rsid w:val="00DE77BB"/>
    <w:rsid w:val="00DF01CA"/>
    <w:rsid w:val="00DF18FD"/>
    <w:rsid w:val="00DF1B35"/>
    <w:rsid w:val="00DF27A2"/>
    <w:rsid w:val="00DF2D25"/>
    <w:rsid w:val="00DF3221"/>
    <w:rsid w:val="00DF341B"/>
    <w:rsid w:val="00DF36AE"/>
    <w:rsid w:val="00DF3D62"/>
    <w:rsid w:val="00DF48A2"/>
    <w:rsid w:val="00DF4B23"/>
    <w:rsid w:val="00DF53B8"/>
    <w:rsid w:val="00DF5FB9"/>
    <w:rsid w:val="00DF60CF"/>
    <w:rsid w:val="00DF6613"/>
    <w:rsid w:val="00DF672B"/>
    <w:rsid w:val="00DF7227"/>
    <w:rsid w:val="00E00089"/>
    <w:rsid w:val="00E0082B"/>
    <w:rsid w:val="00E01DF3"/>
    <w:rsid w:val="00E025A8"/>
    <w:rsid w:val="00E03E0F"/>
    <w:rsid w:val="00E04835"/>
    <w:rsid w:val="00E05B09"/>
    <w:rsid w:val="00E05F96"/>
    <w:rsid w:val="00E06588"/>
    <w:rsid w:val="00E07DB1"/>
    <w:rsid w:val="00E07E24"/>
    <w:rsid w:val="00E10628"/>
    <w:rsid w:val="00E10D2C"/>
    <w:rsid w:val="00E10FC3"/>
    <w:rsid w:val="00E12144"/>
    <w:rsid w:val="00E12487"/>
    <w:rsid w:val="00E125C4"/>
    <w:rsid w:val="00E132AB"/>
    <w:rsid w:val="00E13AD7"/>
    <w:rsid w:val="00E1420D"/>
    <w:rsid w:val="00E14309"/>
    <w:rsid w:val="00E14AC6"/>
    <w:rsid w:val="00E160A1"/>
    <w:rsid w:val="00E16D96"/>
    <w:rsid w:val="00E17025"/>
    <w:rsid w:val="00E170C4"/>
    <w:rsid w:val="00E17528"/>
    <w:rsid w:val="00E17746"/>
    <w:rsid w:val="00E20240"/>
    <w:rsid w:val="00E209B2"/>
    <w:rsid w:val="00E20C9E"/>
    <w:rsid w:val="00E22EF8"/>
    <w:rsid w:val="00E24553"/>
    <w:rsid w:val="00E24B64"/>
    <w:rsid w:val="00E25DB2"/>
    <w:rsid w:val="00E25EB0"/>
    <w:rsid w:val="00E26A90"/>
    <w:rsid w:val="00E26DB0"/>
    <w:rsid w:val="00E271EC"/>
    <w:rsid w:val="00E2726A"/>
    <w:rsid w:val="00E27356"/>
    <w:rsid w:val="00E2781A"/>
    <w:rsid w:val="00E27CC9"/>
    <w:rsid w:val="00E30586"/>
    <w:rsid w:val="00E305D4"/>
    <w:rsid w:val="00E31D00"/>
    <w:rsid w:val="00E31DB5"/>
    <w:rsid w:val="00E3253C"/>
    <w:rsid w:val="00E332A2"/>
    <w:rsid w:val="00E33613"/>
    <w:rsid w:val="00E33891"/>
    <w:rsid w:val="00E33EB3"/>
    <w:rsid w:val="00E34288"/>
    <w:rsid w:val="00E367CB"/>
    <w:rsid w:val="00E368CF"/>
    <w:rsid w:val="00E36B55"/>
    <w:rsid w:val="00E37AA8"/>
    <w:rsid w:val="00E40B6E"/>
    <w:rsid w:val="00E40B8E"/>
    <w:rsid w:val="00E40F65"/>
    <w:rsid w:val="00E41198"/>
    <w:rsid w:val="00E4141B"/>
    <w:rsid w:val="00E414E2"/>
    <w:rsid w:val="00E41DF9"/>
    <w:rsid w:val="00E4257C"/>
    <w:rsid w:val="00E42B7D"/>
    <w:rsid w:val="00E431AE"/>
    <w:rsid w:val="00E43352"/>
    <w:rsid w:val="00E43D79"/>
    <w:rsid w:val="00E440F1"/>
    <w:rsid w:val="00E44203"/>
    <w:rsid w:val="00E44F4D"/>
    <w:rsid w:val="00E46142"/>
    <w:rsid w:val="00E50961"/>
    <w:rsid w:val="00E50AF3"/>
    <w:rsid w:val="00E51A5A"/>
    <w:rsid w:val="00E52452"/>
    <w:rsid w:val="00E52638"/>
    <w:rsid w:val="00E5291A"/>
    <w:rsid w:val="00E52F3B"/>
    <w:rsid w:val="00E5341F"/>
    <w:rsid w:val="00E53CE6"/>
    <w:rsid w:val="00E54AAC"/>
    <w:rsid w:val="00E54FD3"/>
    <w:rsid w:val="00E5532C"/>
    <w:rsid w:val="00E56477"/>
    <w:rsid w:val="00E564C8"/>
    <w:rsid w:val="00E574EB"/>
    <w:rsid w:val="00E57C5B"/>
    <w:rsid w:val="00E60516"/>
    <w:rsid w:val="00E60691"/>
    <w:rsid w:val="00E608DF"/>
    <w:rsid w:val="00E60BBB"/>
    <w:rsid w:val="00E60D17"/>
    <w:rsid w:val="00E610BF"/>
    <w:rsid w:val="00E6295E"/>
    <w:rsid w:val="00E62CF8"/>
    <w:rsid w:val="00E63083"/>
    <w:rsid w:val="00E632C9"/>
    <w:rsid w:val="00E63303"/>
    <w:rsid w:val="00E6363A"/>
    <w:rsid w:val="00E63A00"/>
    <w:rsid w:val="00E63B0F"/>
    <w:rsid w:val="00E63E0F"/>
    <w:rsid w:val="00E64743"/>
    <w:rsid w:val="00E64C06"/>
    <w:rsid w:val="00E668DA"/>
    <w:rsid w:val="00E674FD"/>
    <w:rsid w:val="00E70477"/>
    <w:rsid w:val="00E7074E"/>
    <w:rsid w:val="00E70831"/>
    <w:rsid w:val="00E71051"/>
    <w:rsid w:val="00E71687"/>
    <w:rsid w:val="00E71C70"/>
    <w:rsid w:val="00E72333"/>
    <w:rsid w:val="00E7258F"/>
    <w:rsid w:val="00E725D8"/>
    <w:rsid w:val="00E72624"/>
    <w:rsid w:val="00E72C67"/>
    <w:rsid w:val="00E72CB8"/>
    <w:rsid w:val="00E72D8D"/>
    <w:rsid w:val="00E73130"/>
    <w:rsid w:val="00E747F8"/>
    <w:rsid w:val="00E75C78"/>
    <w:rsid w:val="00E769AD"/>
    <w:rsid w:val="00E76ED6"/>
    <w:rsid w:val="00E776A3"/>
    <w:rsid w:val="00E804DE"/>
    <w:rsid w:val="00E8063C"/>
    <w:rsid w:val="00E8066E"/>
    <w:rsid w:val="00E806DF"/>
    <w:rsid w:val="00E80BC0"/>
    <w:rsid w:val="00E823F6"/>
    <w:rsid w:val="00E828D9"/>
    <w:rsid w:val="00E840BE"/>
    <w:rsid w:val="00E8491D"/>
    <w:rsid w:val="00E85397"/>
    <w:rsid w:val="00E85694"/>
    <w:rsid w:val="00E86008"/>
    <w:rsid w:val="00E8616B"/>
    <w:rsid w:val="00E86EB7"/>
    <w:rsid w:val="00E870B7"/>
    <w:rsid w:val="00E873F6"/>
    <w:rsid w:val="00E87E1D"/>
    <w:rsid w:val="00E87F00"/>
    <w:rsid w:val="00E901A9"/>
    <w:rsid w:val="00E9126A"/>
    <w:rsid w:val="00E91F6F"/>
    <w:rsid w:val="00E9213C"/>
    <w:rsid w:val="00E922F1"/>
    <w:rsid w:val="00E9330C"/>
    <w:rsid w:val="00E939E0"/>
    <w:rsid w:val="00E9406D"/>
    <w:rsid w:val="00E94645"/>
    <w:rsid w:val="00E9541E"/>
    <w:rsid w:val="00E969EA"/>
    <w:rsid w:val="00E96EF4"/>
    <w:rsid w:val="00E975D5"/>
    <w:rsid w:val="00EA0157"/>
    <w:rsid w:val="00EA0259"/>
    <w:rsid w:val="00EA0D89"/>
    <w:rsid w:val="00EA0F0D"/>
    <w:rsid w:val="00EA1156"/>
    <w:rsid w:val="00EA1B35"/>
    <w:rsid w:val="00EA3ECC"/>
    <w:rsid w:val="00EA56CA"/>
    <w:rsid w:val="00EA61F8"/>
    <w:rsid w:val="00EA6BA3"/>
    <w:rsid w:val="00EA6FB2"/>
    <w:rsid w:val="00EA71E4"/>
    <w:rsid w:val="00EA747E"/>
    <w:rsid w:val="00EA76FE"/>
    <w:rsid w:val="00EB01B5"/>
    <w:rsid w:val="00EB0B4E"/>
    <w:rsid w:val="00EB0D78"/>
    <w:rsid w:val="00EB0DC3"/>
    <w:rsid w:val="00EB21F7"/>
    <w:rsid w:val="00EB2CB5"/>
    <w:rsid w:val="00EB3126"/>
    <w:rsid w:val="00EB36DB"/>
    <w:rsid w:val="00EB3AE5"/>
    <w:rsid w:val="00EB3DD1"/>
    <w:rsid w:val="00EB438D"/>
    <w:rsid w:val="00EB65C9"/>
    <w:rsid w:val="00EB6D3F"/>
    <w:rsid w:val="00EB6FEA"/>
    <w:rsid w:val="00EB77F8"/>
    <w:rsid w:val="00EB7FD6"/>
    <w:rsid w:val="00EC0359"/>
    <w:rsid w:val="00EC07A3"/>
    <w:rsid w:val="00EC12FA"/>
    <w:rsid w:val="00EC1787"/>
    <w:rsid w:val="00EC1F64"/>
    <w:rsid w:val="00EC2586"/>
    <w:rsid w:val="00EC3A1D"/>
    <w:rsid w:val="00EC49E0"/>
    <w:rsid w:val="00EC4E1F"/>
    <w:rsid w:val="00EC52E9"/>
    <w:rsid w:val="00EC6033"/>
    <w:rsid w:val="00EC6F2D"/>
    <w:rsid w:val="00EC6FD6"/>
    <w:rsid w:val="00ED0A21"/>
    <w:rsid w:val="00ED1463"/>
    <w:rsid w:val="00ED21D0"/>
    <w:rsid w:val="00ED3B34"/>
    <w:rsid w:val="00ED4302"/>
    <w:rsid w:val="00ED52A5"/>
    <w:rsid w:val="00ED65C0"/>
    <w:rsid w:val="00ED71AB"/>
    <w:rsid w:val="00ED736C"/>
    <w:rsid w:val="00ED7613"/>
    <w:rsid w:val="00EE05AB"/>
    <w:rsid w:val="00EE09AB"/>
    <w:rsid w:val="00EE1067"/>
    <w:rsid w:val="00EE12CB"/>
    <w:rsid w:val="00EE175F"/>
    <w:rsid w:val="00EE2556"/>
    <w:rsid w:val="00EE32A2"/>
    <w:rsid w:val="00EE36EE"/>
    <w:rsid w:val="00EE3E75"/>
    <w:rsid w:val="00EE4227"/>
    <w:rsid w:val="00EE55F3"/>
    <w:rsid w:val="00EE5F18"/>
    <w:rsid w:val="00EE5F2C"/>
    <w:rsid w:val="00EE73BF"/>
    <w:rsid w:val="00EE7BD8"/>
    <w:rsid w:val="00EF075E"/>
    <w:rsid w:val="00EF191E"/>
    <w:rsid w:val="00EF1BAB"/>
    <w:rsid w:val="00EF1DDB"/>
    <w:rsid w:val="00EF1E63"/>
    <w:rsid w:val="00EF2841"/>
    <w:rsid w:val="00EF2F34"/>
    <w:rsid w:val="00EF3552"/>
    <w:rsid w:val="00EF47FC"/>
    <w:rsid w:val="00EF5738"/>
    <w:rsid w:val="00EF588F"/>
    <w:rsid w:val="00EF62CE"/>
    <w:rsid w:val="00EF68F4"/>
    <w:rsid w:val="00EF787C"/>
    <w:rsid w:val="00EF7A9D"/>
    <w:rsid w:val="00EF7E5A"/>
    <w:rsid w:val="00F00713"/>
    <w:rsid w:val="00F01C28"/>
    <w:rsid w:val="00F01D9B"/>
    <w:rsid w:val="00F0346D"/>
    <w:rsid w:val="00F0386D"/>
    <w:rsid w:val="00F03BF0"/>
    <w:rsid w:val="00F047A8"/>
    <w:rsid w:val="00F04D87"/>
    <w:rsid w:val="00F05490"/>
    <w:rsid w:val="00F059D4"/>
    <w:rsid w:val="00F102DC"/>
    <w:rsid w:val="00F13186"/>
    <w:rsid w:val="00F1390D"/>
    <w:rsid w:val="00F14480"/>
    <w:rsid w:val="00F15618"/>
    <w:rsid w:val="00F15F49"/>
    <w:rsid w:val="00F1616B"/>
    <w:rsid w:val="00F1678D"/>
    <w:rsid w:val="00F17163"/>
    <w:rsid w:val="00F17274"/>
    <w:rsid w:val="00F17EFA"/>
    <w:rsid w:val="00F211A5"/>
    <w:rsid w:val="00F214A9"/>
    <w:rsid w:val="00F21C9C"/>
    <w:rsid w:val="00F226D0"/>
    <w:rsid w:val="00F22887"/>
    <w:rsid w:val="00F22CCC"/>
    <w:rsid w:val="00F23171"/>
    <w:rsid w:val="00F24D2B"/>
    <w:rsid w:val="00F25371"/>
    <w:rsid w:val="00F261D6"/>
    <w:rsid w:val="00F2636B"/>
    <w:rsid w:val="00F26DA3"/>
    <w:rsid w:val="00F27A0A"/>
    <w:rsid w:val="00F30F90"/>
    <w:rsid w:val="00F31A5E"/>
    <w:rsid w:val="00F31E06"/>
    <w:rsid w:val="00F325EF"/>
    <w:rsid w:val="00F32B34"/>
    <w:rsid w:val="00F343B3"/>
    <w:rsid w:val="00F36355"/>
    <w:rsid w:val="00F36361"/>
    <w:rsid w:val="00F366D8"/>
    <w:rsid w:val="00F37168"/>
    <w:rsid w:val="00F37381"/>
    <w:rsid w:val="00F373C8"/>
    <w:rsid w:val="00F379CE"/>
    <w:rsid w:val="00F41BA6"/>
    <w:rsid w:val="00F4203E"/>
    <w:rsid w:val="00F42380"/>
    <w:rsid w:val="00F4246B"/>
    <w:rsid w:val="00F424ED"/>
    <w:rsid w:val="00F42505"/>
    <w:rsid w:val="00F43609"/>
    <w:rsid w:val="00F440FB"/>
    <w:rsid w:val="00F44375"/>
    <w:rsid w:val="00F44413"/>
    <w:rsid w:val="00F45208"/>
    <w:rsid w:val="00F4692E"/>
    <w:rsid w:val="00F46A27"/>
    <w:rsid w:val="00F47974"/>
    <w:rsid w:val="00F47C9F"/>
    <w:rsid w:val="00F50489"/>
    <w:rsid w:val="00F50E77"/>
    <w:rsid w:val="00F51039"/>
    <w:rsid w:val="00F51725"/>
    <w:rsid w:val="00F51B59"/>
    <w:rsid w:val="00F51F0F"/>
    <w:rsid w:val="00F5279C"/>
    <w:rsid w:val="00F52893"/>
    <w:rsid w:val="00F53121"/>
    <w:rsid w:val="00F5351A"/>
    <w:rsid w:val="00F53A4A"/>
    <w:rsid w:val="00F54F89"/>
    <w:rsid w:val="00F5508C"/>
    <w:rsid w:val="00F55CB3"/>
    <w:rsid w:val="00F5671C"/>
    <w:rsid w:val="00F56754"/>
    <w:rsid w:val="00F56810"/>
    <w:rsid w:val="00F57547"/>
    <w:rsid w:val="00F600C6"/>
    <w:rsid w:val="00F6071D"/>
    <w:rsid w:val="00F607E0"/>
    <w:rsid w:val="00F60DBA"/>
    <w:rsid w:val="00F6151F"/>
    <w:rsid w:val="00F62788"/>
    <w:rsid w:val="00F627FF"/>
    <w:rsid w:val="00F62D08"/>
    <w:rsid w:val="00F63EBB"/>
    <w:rsid w:val="00F6430F"/>
    <w:rsid w:val="00F646A5"/>
    <w:rsid w:val="00F6587A"/>
    <w:rsid w:val="00F6619E"/>
    <w:rsid w:val="00F66C97"/>
    <w:rsid w:val="00F6750B"/>
    <w:rsid w:val="00F67C42"/>
    <w:rsid w:val="00F700D7"/>
    <w:rsid w:val="00F70EA3"/>
    <w:rsid w:val="00F7139B"/>
    <w:rsid w:val="00F714A9"/>
    <w:rsid w:val="00F71C2A"/>
    <w:rsid w:val="00F72DF3"/>
    <w:rsid w:val="00F74749"/>
    <w:rsid w:val="00F74B88"/>
    <w:rsid w:val="00F755AC"/>
    <w:rsid w:val="00F76093"/>
    <w:rsid w:val="00F76D25"/>
    <w:rsid w:val="00F779E3"/>
    <w:rsid w:val="00F77D6B"/>
    <w:rsid w:val="00F80051"/>
    <w:rsid w:val="00F8149B"/>
    <w:rsid w:val="00F81A8A"/>
    <w:rsid w:val="00F8380E"/>
    <w:rsid w:val="00F83D79"/>
    <w:rsid w:val="00F84237"/>
    <w:rsid w:val="00F84516"/>
    <w:rsid w:val="00F84BE4"/>
    <w:rsid w:val="00F85A6D"/>
    <w:rsid w:val="00F86DE2"/>
    <w:rsid w:val="00F87418"/>
    <w:rsid w:val="00F876F3"/>
    <w:rsid w:val="00F879F9"/>
    <w:rsid w:val="00F87F2B"/>
    <w:rsid w:val="00F87F92"/>
    <w:rsid w:val="00F90754"/>
    <w:rsid w:val="00F91A6E"/>
    <w:rsid w:val="00F925F4"/>
    <w:rsid w:val="00F926F6"/>
    <w:rsid w:val="00F92830"/>
    <w:rsid w:val="00F93FA6"/>
    <w:rsid w:val="00F94561"/>
    <w:rsid w:val="00F9496B"/>
    <w:rsid w:val="00F94A3A"/>
    <w:rsid w:val="00F95C98"/>
    <w:rsid w:val="00F9618D"/>
    <w:rsid w:val="00F96362"/>
    <w:rsid w:val="00F9690E"/>
    <w:rsid w:val="00F9699E"/>
    <w:rsid w:val="00F96DB1"/>
    <w:rsid w:val="00FA00A3"/>
    <w:rsid w:val="00FA0595"/>
    <w:rsid w:val="00FA06DA"/>
    <w:rsid w:val="00FA077E"/>
    <w:rsid w:val="00FA0C79"/>
    <w:rsid w:val="00FA10B2"/>
    <w:rsid w:val="00FA162A"/>
    <w:rsid w:val="00FA1775"/>
    <w:rsid w:val="00FA17BB"/>
    <w:rsid w:val="00FA1A8A"/>
    <w:rsid w:val="00FA1C1E"/>
    <w:rsid w:val="00FA4049"/>
    <w:rsid w:val="00FA4580"/>
    <w:rsid w:val="00FA4688"/>
    <w:rsid w:val="00FA519E"/>
    <w:rsid w:val="00FA55D3"/>
    <w:rsid w:val="00FA5D9D"/>
    <w:rsid w:val="00FA6F5F"/>
    <w:rsid w:val="00FB0B3B"/>
    <w:rsid w:val="00FB0B78"/>
    <w:rsid w:val="00FB103A"/>
    <w:rsid w:val="00FB110F"/>
    <w:rsid w:val="00FB1930"/>
    <w:rsid w:val="00FB1A13"/>
    <w:rsid w:val="00FB29BE"/>
    <w:rsid w:val="00FB3738"/>
    <w:rsid w:val="00FB37F3"/>
    <w:rsid w:val="00FB443C"/>
    <w:rsid w:val="00FB467C"/>
    <w:rsid w:val="00FB51EE"/>
    <w:rsid w:val="00FB68CA"/>
    <w:rsid w:val="00FB727C"/>
    <w:rsid w:val="00FC06BD"/>
    <w:rsid w:val="00FC09B6"/>
    <w:rsid w:val="00FC0DE1"/>
    <w:rsid w:val="00FC10E9"/>
    <w:rsid w:val="00FC114F"/>
    <w:rsid w:val="00FC193C"/>
    <w:rsid w:val="00FC1D97"/>
    <w:rsid w:val="00FC226D"/>
    <w:rsid w:val="00FC281F"/>
    <w:rsid w:val="00FC29AB"/>
    <w:rsid w:val="00FC2B39"/>
    <w:rsid w:val="00FC367E"/>
    <w:rsid w:val="00FC36DE"/>
    <w:rsid w:val="00FC3AF1"/>
    <w:rsid w:val="00FC42E3"/>
    <w:rsid w:val="00FC50EF"/>
    <w:rsid w:val="00FC56B4"/>
    <w:rsid w:val="00FC5700"/>
    <w:rsid w:val="00FC5864"/>
    <w:rsid w:val="00FC6F3A"/>
    <w:rsid w:val="00FC761D"/>
    <w:rsid w:val="00FC7AF5"/>
    <w:rsid w:val="00FC7CB5"/>
    <w:rsid w:val="00FD098A"/>
    <w:rsid w:val="00FD0BB7"/>
    <w:rsid w:val="00FD0D3D"/>
    <w:rsid w:val="00FD141F"/>
    <w:rsid w:val="00FD1C5F"/>
    <w:rsid w:val="00FD2579"/>
    <w:rsid w:val="00FD2692"/>
    <w:rsid w:val="00FD2917"/>
    <w:rsid w:val="00FD2B68"/>
    <w:rsid w:val="00FD2CD4"/>
    <w:rsid w:val="00FD37B4"/>
    <w:rsid w:val="00FD43CA"/>
    <w:rsid w:val="00FD454F"/>
    <w:rsid w:val="00FD4C2D"/>
    <w:rsid w:val="00FD5D05"/>
    <w:rsid w:val="00FD7401"/>
    <w:rsid w:val="00FD762B"/>
    <w:rsid w:val="00FD7B34"/>
    <w:rsid w:val="00FD7DC9"/>
    <w:rsid w:val="00FE029A"/>
    <w:rsid w:val="00FE125E"/>
    <w:rsid w:val="00FE154E"/>
    <w:rsid w:val="00FE1729"/>
    <w:rsid w:val="00FE2127"/>
    <w:rsid w:val="00FE2A40"/>
    <w:rsid w:val="00FE42EA"/>
    <w:rsid w:val="00FE45FE"/>
    <w:rsid w:val="00FE4733"/>
    <w:rsid w:val="00FE474B"/>
    <w:rsid w:val="00FE54A0"/>
    <w:rsid w:val="00FE7AA6"/>
    <w:rsid w:val="00FE7CFD"/>
    <w:rsid w:val="00FF020D"/>
    <w:rsid w:val="00FF0443"/>
    <w:rsid w:val="00FF06C2"/>
    <w:rsid w:val="00FF0F4A"/>
    <w:rsid w:val="00FF1D1D"/>
    <w:rsid w:val="00FF1D43"/>
    <w:rsid w:val="00FF2A20"/>
    <w:rsid w:val="00FF2DB9"/>
    <w:rsid w:val="00FF347E"/>
    <w:rsid w:val="00FF437D"/>
    <w:rsid w:val="00FF518C"/>
    <w:rsid w:val="00FF5649"/>
    <w:rsid w:val="00FF5963"/>
    <w:rsid w:val="00FF5C54"/>
    <w:rsid w:val="00FF68EF"/>
    <w:rsid w:val="00FF6D12"/>
    <w:rsid w:val="00FF748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D276A0"/>
  <w15:docId w15:val="{38BAB741-1EAB-4469-AB0E-C2D63C6AB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D08"/>
  </w:style>
  <w:style w:type="paragraph" w:styleId="Heading1">
    <w:name w:val="heading 1"/>
    <w:basedOn w:val="Normal"/>
    <w:next w:val="Normal"/>
    <w:link w:val="Heading1Char"/>
    <w:uiPriority w:val="9"/>
    <w:qFormat/>
    <w:rsid w:val="00084B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F026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125C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53FB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9197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91976"/>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B919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1976"/>
  </w:style>
  <w:style w:type="paragraph" w:styleId="Footer">
    <w:name w:val="footer"/>
    <w:basedOn w:val="Normal"/>
    <w:link w:val="FooterChar"/>
    <w:uiPriority w:val="99"/>
    <w:unhideWhenUsed/>
    <w:rsid w:val="00B919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1976"/>
  </w:style>
  <w:style w:type="character" w:customStyle="1" w:styleId="Heading1Char">
    <w:name w:val="Heading 1 Char"/>
    <w:basedOn w:val="DefaultParagraphFont"/>
    <w:link w:val="Heading1"/>
    <w:uiPriority w:val="9"/>
    <w:rsid w:val="00084B6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A6FB2"/>
    <w:pPr>
      <w:ind w:left="720"/>
      <w:contextualSpacing/>
    </w:pPr>
  </w:style>
  <w:style w:type="character" w:styleId="Hyperlink">
    <w:name w:val="Hyperlink"/>
    <w:basedOn w:val="DefaultParagraphFont"/>
    <w:uiPriority w:val="99"/>
    <w:unhideWhenUsed/>
    <w:rsid w:val="00A74ADD"/>
    <w:rPr>
      <w:color w:val="0000FF" w:themeColor="hyperlink"/>
      <w:u w:val="single"/>
    </w:rPr>
  </w:style>
  <w:style w:type="character" w:customStyle="1" w:styleId="Heading2Char">
    <w:name w:val="Heading 2 Char"/>
    <w:basedOn w:val="DefaultParagraphFont"/>
    <w:link w:val="Heading2"/>
    <w:uiPriority w:val="9"/>
    <w:rsid w:val="001F026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125C4"/>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1756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6E1"/>
    <w:rPr>
      <w:rFonts w:ascii="Tahoma" w:hAnsi="Tahoma" w:cs="Tahoma"/>
      <w:sz w:val="16"/>
      <w:szCs w:val="16"/>
    </w:rPr>
  </w:style>
  <w:style w:type="table" w:styleId="TableGrid">
    <w:name w:val="Table Grid"/>
    <w:basedOn w:val="TableNormal"/>
    <w:uiPriority w:val="59"/>
    <w:rsid w:val="00842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9E6D22"/>
    <w:pPr>
      <w:outlineLvl w:val="9"/>
    </w:pPr>
    <w:rPr>
      <w:lang w:val="en-US" w:eastAsia="ja-JP"/>
    </w:rPr>
  </w:style>
  <w:style w:type="paragraph" w:styleId="TOC1">
    <w:name w:val="toc 1"/>
    <w:basedOn w:val="Normal"/>
    <w:next w:val="Normal"/>
    <w:autoRedefine/>
    <w:uiPriority w:val="39"/>
    <w:unhideWhenUsed/>
    <w:rsid w:val="000F6880"/>
    <w:pPr>
      <w:tabs>
        <w:tab w:val="right" w:leader="dot" w:pos="9016"/>
      </w:tabs>
      <w:spacing w:after="100"/>
    </w:pPr>
  </w:style>
  <w:style w:type="paragraph" w:styleId="TOC2">
    <w:name w:val="toc 2"/>
    <w:basedOn w:val="Normal"/>
    <w:next w:val="Normal"/>
    <w:autoRedefine/>
    <w:uiPriority w:val="39"/>
    <w:unhideWhenUsed/>
    <w:rsid w:val="00D93A40"/>
    <w:pPr>
      <w:tabs>
        <w:tab w:val="left" w:pos="880"/>
        <w:tab w:val="right" w:leader="dot" w:pos="9016"/>
      </w:tabs>
      <w:spacing w:after="100"/>
      <w:ind w:left="220"/>
    </w:pPr>
  </w:style>
  <w:style w:type="paragraph" w:styleId="TOC3">
    <w:name w:val="toc 3"/>
    <w:basedOn w:val="Normal"/>
    <w:next w:val="Normal"/>
    <w:autoRedefine/>
    <w:uiPriority w:val="39"/>
    <w:unhideWhenUsed/>
    <w:rsid w:val="009E6D22"/>
    <w:pPr>
      <w:spacing w:after="100"/>
      <w:ind w:left="440"/>
    </w:pPr>
  </w:style>
  <w:style w:type="character" w:customStyle="1" w:styleId="Heading4Char">
    <w:name w:val="Heading 4 Char"/>
    <w:basedOn w:val="DefaultParagraphFont"/>
    <w:link w:val="Heading4"/>
    <w:uiPriority w:val="9"/>
    <w:rsid w:val="00C53FB7"/>
    <w:rPr>
      <w:rFonts w:asciiTheme="majorHAnsi" w:eastAsiaTheme="majorEastAsia" w:hAnsiTheme="majorHAnsi" w:cstheme="majorBidi"/>
      <w:b/>
      <w:bCs/>
      <w:i/>
      <w:iCs/>
      <w:color w:val="4F81BD" w:themeColor="accent1"/>
    </w:rPr>
  </w:style>
  <w:style w:type="paragraph" w:styleId="FootnoteText">
    <w:name w:val="footnote text"/>
    <w:basedOn w:val="Normal"/>
    <w:link w:val="FootnoteTextChar"/>
    <w:uiPriority w:val="99"/>
    <w:semiHidden/>
    <w:unhideWhenUsed/>
    <w:rsid w:val="00B250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5049"/>
    <w:rPr>
      <w:sz w:val="20"/>
      <w:szCs w:val="20"/>
    </w:rPr>
  </w:style>
  <w:style w:type="character" w:styleId="FootnoteReference">
    <w:name w:val="footnote reference"/>
    <w:basedOn w:val="DefaultParagraphFont"/>
    <w:uiPriority w:val="99"/>
    <w:semiHidden/>
    <w:unhideWhenUsed/>
    <w:rsid w:val="00B25049"/>
    <w:rPr>
      <w:vertAlign w:val="superscript"/>
    </w:rPr>
  </w:style>
  <w:style w:type="character" w:styleId="FollowedHyperlink">
    <w:name w:val="FollowedHyperlink"/>
    <w:basedOn w:val="DefaultParagraphFont"/>
    <w:uiPriority w:val="99"/>
    <w:semiHidden/>
    <w:unhideWhenUsed/>
    <w:rsid w:val="00970A4C"/>
    <w:rPr>
      <w:color w:val="800080" w:themeColor="followedHyperlink"/>
      <w:u w:val="single"/>
    </w:rPr>
  </w:style>
  <w:style w:type="character" w:styleId="UnresolvedMention">
    <w:name w:val="Unresolved Mention"/>
    <w:basedOn w:val="DefaultParagraphFont"/>
    <w:uiPriority w:val="99"/>
    <w:semiHidden/>
    <w:unhideWhenUsed/>
    <w:rsid w:val="00FE1729"/>
    <w:rPr>
      <w:color w:val="605E5C"/>
      <w:shd w:val="clear" w:color="auto" w:fill="E1DFDD"/>
    </w:rPr>
  </w:style>
  <w:style w:type="paragraph" w:styleId="Revision">
    <w:name w:val="Revision"/>
    <w:hidden/>
    <w:uiPriority w:val="99"/>
    <w:semiHidden/>
    <w:rsid w:val="001B72F3"/>
    <w:pPr>
      <w:spacing w:after="0" w:line="240" w:lineRule="auto"/>
    </w:pPr>
  </w:style>
  <w:style w:type="character" w:styleId="CommentReference">
    <w:name w:val="annotation reference"/>
    <w:basedOn w:val="DefaultParagraphFont"/>
    <w:uiPriority w:val="99"/>
    <w:semiHidden/>
    <w:unhideWhenUsed/>
    <w:rsid w:val="001B72F3"/>
    <w:rPr>
      <w:sz w:val="16"/>
      <w:szCs w:val="16"/>
    </w:rPr>
  </w:style>
  <w:style w:type="paragraph" w:styleId="CommentText">
    <w:name w:val="annotation text"/>
    <w:basedOn w:val="Normal"/>
    <w:link w:val="CommentTextChar"/>
    <w:uiPriority w:val="99"/>
    <w:unhideWhenUsed/>
    <w:rsid w:val="001B72F3"/>
    <w:pPr>
      <w:spacing w:line="240" w:lineRule="auto"/>
    </w:pPr>
    <w:rPr>
      <w:sz w:val="20"/>
      <w:szCs w:val="20"/>
    </w:rPr>
  </w:style>
  <w:style w:type="character" w:customStyle="1" w:styleId="CommentTextChar">
    <w:name w:val="Comment Text Char"/>
    <w:basedOn w:val="DefaultParagraphFont"/>
    <w:link w:val="CommentText"/>
    <w:uiPriority w:val="99"/>
    <w:rsid w:val="001B72F3"/>
    <w:rPr>
      <w:sz w:val="20"/>
      <w:szCs w:val="20"/>
    </w:rPr>
  </w:style>
  <w:style w:type="paragraph" w:styleId="CommentSubject">
    <w:name w:val="annotation subject"/>
    <w:basedOn w:val="CommentText"/>
    <w:next w:val="CommentText"/>
    <w:link w:val="CommentSubjectChar"/>
    <w:uiPriority w:val="99"/>
    <w:semiHidden/>
    <w:unhideWhenUsed/>
    <w:rsid w:val="001B72F3"/>
    <w:rPr>
      <w:b/>
      <w:bCs/>
    </w:rPr>
  </w:style>
  <w:style w:type="character" w:customStyle="1" w:styleId="CommentSubjectChar">
    <w:name w:val="Comment Subject Char"/>
    <w:basedOn w:val="CommentTextChar"/>
    <w:link w:val="CommentSubject"/>
    <w:uiPriority w:val="99"/>
    <w:semiHidden/>
    <w:rsid w:val="001B72F3"/>
    <w:rPr>
      <w:b/>
      <w:bCs/>
      <w:sz w:val="20"/>
      <w:szCs w:val="20"/>
    </w:rPr>
  </w:style>
  <w:style w:type="paragraph" w:styleId="NormalWeb">
    <w:name w:val="Normal (Web)"/>
    <w:basedOn w:val="Normal"/>
    <w:uiPriority w:val="99"/>
    <w:unhideWhenUsed/>
    <w:rsid w:val="008E49C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8E49CE"/>
    <w:rPr>
      <w:i/>
      <w:iCs/>
    </w:rPr>
  </w:style>
  <w:style w:type="paragraph" w:customStyle="1" w:styleId="pf0">
    <w:name w:val="pf0"/>
    <w:basedOn w:val="Normal"/>
    <w:rsid w:val="00732B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732B00"/>
    <w:rPr>
      <w:rFonts w:ascii="Segoe UI" w:hAnsi="Segoe UI" w:cs="Segoe UI" w:hint="default"/>
      <w:sz w:val="18"/>
      <w:szCs w:val="18"/>
    </w:rPr>
  </w:style>
  <w:style w:type="paragraph" w:customStyle="1" w:styleId="pf1">
    <w:name w:val="pf1"/>
    <w:basedOn w:val="Normal"/>
    <w:rsid w:val="00D832BD"/>
    <w:pPr>
      <w:spacing w:before="100" w:beforeAutospacing="1" w:after="100" w:afterAutospacing="1" w:line="240" w:lineRule="auto"/>
      <w:ind w:left="720"/>
    </w:pPr>
    <w:rPr>
      <w:rFonts w:ascii="Times New Roman" w:eastAsia="Times New Roman" w:hAnsi="Times New Roman" w:cs="Times New Roman"/>
      <w:sz w:val="24"/>
      <w:szCs w:val="24"/>
      <w:lang w:eastAsia="en-GB"/>
    </w:rPr>
  </w:style>
  <w:style w:type="paragraph" w:customStyle="1" w:styleId="pf2">
    <w:name w:val="pf2"/>
    <w:basedOn w:val="Normal"/>
    <w:rsid w:val="00D832BD"/>
    <w:pPr>
      <w:spacing w:before="100" w:beforeAutospacing="1" w:after="100" w:afterAutospacing="1" w:line="240" w:lineRule="auto"/>
      <w:ind w:left="1440"/>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466892">
      <w:bodyDiv w:val="1"/>
      <w:marLeft w:val="0"/>
      <w:marRight w:val="0"/>
      <w:marTop w:val="0"/>
      <w:marBottom w:val="0"/>
      <w:divBdr>
        <w:top w:val="none" w:sz="0" w:space="0" w:color="auto"/>
        <w:left w:val="none" w:sz="0" w:space="0" w:color="auto"/>
        <w:bottom w:val="none" w:sz="0" w:space="0" w:color="auto"/>
        <w:right w:val="none" w:sz="0" w:space="0" w:color="auto"/>
      </w:divBdr>
    </w:div>
    <w:div w:id="211308054">
      <w:bodyDiv w:val="1"/>
      <w:marLeft w:val="0"/>
      <w:marRight w:val="0"/>
      <w:marTop w:val="0"/>
      <w:marBottom w:val="0"/>
      <w:divBdr>
        <w:top w:val="none" w:sz="0" w:space="0" w:color="auto"/>
        <w:left w:val="none" w:sz="0" w:space="0" w:color="auto"/>
        <w:bottom w:val="none" w:sz="0" w:space="0" w:color="auto"/>
        <w:right w:val="none" w:sz="0" w:space="0" w:color="auto"/>
      </w:divBdr>
    </w:div>
    <w:div w:id="751052583">
      <w:bodyDiv w:val="1"/>
      <w:marLeft w:val="0"/>
      <w:marRight w:val="0"/>
      <w:marTop w:val="0"/>
      <w:marBottom w:val="0"/>
      <w:divBdr>
        <w:top w:val="none" w:sz="0" w:space="0" w:color="auto"/>
        <w:left w:val="none" w:sz="0" w:space="0" w:color="auto"/>
        <w:bottom w:val="none" w:sz="0" w:space="0" w:color="auto"/>
        <w:right w:val="none" w:sz="0" w:space="0" w:color="auto"/>
      </w:divBdr>
    </w:div>
    <w:div w:id="1222868297">
      <w:bodyDiv w:val="1"/>
      <w:marLeft w:val="0"/>
      <w:marRight w:val="0"/>
      <w:marTop w:val="0"/>
      <w:marBottom w:val="0"/>
      <w:divBdr>
        <w:top w:val="none" w:sz="0" w:space="0" w:color="auto"/>
        <w:left w:val="none" w:sz="0" w:space="0" w:color="auto"/>
        <w:bottom w:val="none" w:sz="0" w:space="0" w:color="auto"/>
        <w:right w:val="none" w:sz="0" w:space="0" w:color="auto"/>
      </w:divBdr>
    </w:div>
    <w:div w:id="1315915908">
      <w:bodyDiv w:val="1"/>
      <w:marLeft w:val="0"/>
      <w:marRight w:val="0"/>
      <w:marTop w:val="0"/>
      <w:marBottom w:val="0"/>
      <w:divBdr>
        <w:top w:val="none" w:sz="0" w:space="0" w:color="auto"/>
        <w:left w:val="none" w:sz="0" w:space="0" w:color="auto"/>
        <w:bottom w:val="none" w:sz="0" w:space="0" w:color="auto"/>
        <w:right w:val="none" w:sz="0" w:space="0" w:color="auto"/>
      </w:divBdr>
    </w:div>
    <w:div w:id="1412851836">
      <w:bodyDiv w:val="1"/>
      <w:marLeft w:val="0"/>
      <w:marRight w:val="0"/>
      <w:marTop w:val="0"/>
      <w:marBottom w:val="0"/>
      <w:divBdr>
        <w:top w:val="none" w:sz="0" w:space="0" w:color="auto"/>
        <w:left w:val="none" w:sz="0" w:space="0" w:color="auto"/>
        <w:bottom w:val="none" w:sz="0" w:space="0" w:color="auto"/>
        <w:right w:val="none" w:sz="0" w:space="0" w:color="auto"/>
      </w:divBdr>
      <w:divsChild>
        <w:div w:id="990521979">
          <w:marLeft w:val="0"/>
          <w:marRight w:val="0"/>
          <w:marTop w:val="0"/>
          <w:marBottom w:val="0"/>
          <w:divBdr>
            <w:top w:val="none" w:sz="0" w:space="0" w:color="auto"/>
            <w:left w:val="none" w:sz="0" w:space="0" w:color="auto"/>
            <w:bottom w:val="none" w:sz="0" w:space="0" w:color="auto"/>
            <w:right w:val="none" w:sz="0" w:space="0" w:color="auto"/>
          </w:divBdr>
        </w:div>
        <w:div w:id="982737317">
          <w:marLeft w:val="0"/>
          <w:marRight w:val="0"/>
          <w:marTop w:val="0"/>
          <w:marBottom w:val="0"/>
          <w:divBdr>
            <w:top w:val="none" w:sz="0" w:space="0" w:color="auto"/>
            <w:left w:val="none" w:sz="0" w:space="0" w:color="auto"/>
            <w:bottom w:val="none" w:sz="0" w:space="0" w:color="auto"/>
            <w:right w:val="none" w:sz="0" w:space="0" w:color="auto"/>
          </w:divBdr>
        </w:div>
        <w:div w:id="785781687">
          <w:marLeft w:val="0"/>
          <w:marRight w:val="0"/>
          <w:marTop w:val="0"/>
          <w:marBottom w:val="0"/>
          <w:divBdr>
            <w:top w:val="none" w:sz="0" w:space="0" w:color="auto"/>
            <w:left w:val="none" w:sz="0" w:space="0" w:color="auto"/>
            <w:bottom w:val="none" w:sz="0" w:space="0" w:color="auto"/>
            <w:right w:val="none" w:sz="0" w:space="0" w:color="auto"/>
          </w:divBdr>
        </w:div>
        <w:div w:id="1395814219">
          <w:marLeft w:val="0"/>
          <w:marRight w:val="0"/>
          <w:marTop w:val="0"/>
          <w:marBottom w:val="0"/>
          <w:divBdr>
            <w:top w:val="none" w:sz="0" w:space="0" w:color="auto"/>
            <w:left w:val="none" w:sz="0" w:space="0" w:color="auto"/>
            <w:bottom w:val="none" w:sz="0" w:space="0" w:color="auto"/>
            <w:right w:val="none" w:sz="0" w:space="0" w:color="auto"/>
          </w:divBdr>
        </w:div>
        <w:div w:id="974139327">
          <w:marLeft w:val="0"/>
          <w:marRight w:val="0"/>
          <w:marTop w:val="0"/>
          <w:marBottom w:val="0"/>
          <w:divBdr>
            <w:top w:val="none" w:sz="0" w:space="0" w:color="auto"/>
            <w:left w:val="none" w:sz="0" w:space="0" w:color="auto"/>
            <w:bottom w:val="none" w:sz="0" w:space="0" w:color="auto"/>
            <w:right w:val="none" w:sz="0" w:space="0" w:color="auto"/>
          </w:divBdr>
        </w:div>
      </w:divsChild>
    </w:div>
    <w:div w:id="2114937667">
      <w:bodyDiv w:val="1"/>
      <w:marLeft w:val="0"/>
      <w:marRight w:val="0"/>
      <w:marTop w:val="0"/>
      <w:marBottom w:val="0"/>
      <w:divBdr>
        <w:top w:val="none" w:sz="0" w:space="0" w:color="auto"/>
        <w:left w:val="none" w:sz="0" w:space="0" w:color="auto"/>
        <w:bottom w:val="none" w:sz="0" w:space="0" w:color="auto"/>
        <w:right w:val="none" w:sz="0" w:space="0" w:color="auto"/>
      </w:divBdr>
      <w:divsChild>
        <w:div w:id="1433819224">
          <w:marLeft w:val="0"/>
          <w:marRight w:val="0"/>
          <w:marTop w:val="0"/>
          <w:marBottom w:val="0"/>
          <w:divBdr>
            <w:top w:val="none" w:sz="0" w:space="0" w:color="auto"/>
            <w:left w:val="none" w:sz="0" w:space="0" w:color="auto"/>
            <w:bottom w:val="none" w:sz="0" w:space="0" w:color="auto"/>
            <w:right w:val="none" w:sz="0" w:space="0" w:color="auto"/>
          </w:divBdr>
        </w:div>
        <w:div w:id="1316882293">
          <w:marLeft w:val="0"/>
          <w:marRight w:val="0"/>
          <w:marTop w:val="0"/>
          <w:marBottom w:val="0"/>
          <w:divBdr>
            <w:top w:val="none" w:sz="0" w:space="0" w:color="auto"/>
            <w:left w:val="none" w:sz="0" w:space="0" w:color="auto"/>
            <w:bottom w:val="none" w:sz="0" w:space="0" w:color="auto"/>
            <w:right w:val="none" w:sz="0" w:space="0" w:color="auto"/>
          </w:divBdr>
        </w:div>
        <w:div w:id="778841513">
          <w:marLeft w:val="0"/>
          <w:marRight w:val="0"/>
          <w:marTop w:val="0"/>
          <w:marBottom w:val="0"/>
          <w:divBdr>
            <w:top w:val="none" w:sz="0" w:space="0" w:color="auto"/>
            <w:left w:val="none" w:sz="0" w:space="0" w:color="auto"/>
            <w:bottom w:val="none" w:sz="0" w:space="0" w:color="auto"/>
            <w:right w:val="none" w:sz="0" w:space="0" w:color="auto"/>
          </w:divBdr>
        </w:div>
        <w:div w:id="1202011992">
          <w:marLeft w:val="0"/>
          <w:marRight w:val="0"/>
          <w:marTop w:val="0"/>
          <w:marBottom w:val="0"/>
          <w:divBdr>
            <w:top w:val="none" w:sz="0" w:space="0" w:color="auto"/>
            <w:left w:val="none" w:sz="0" w:space="0" w:color="auto"/>
            <w:bottom w:val="none" w:sz="0" w:space="0" w:color="auto"/>
            <w:right w:val="none" w:sz="0" w:space="0" w:color="auto"/>
          </w:divBdr>
        </w:div>
        <w:div w:id="563949732">
          <w:marLeft w:val="0"/>
          <w:marRight w:val="0"/>
          <w:marTop w:val="0"/>
          <w:marBottom w:val="0"/>
          <w:divBdr>
            <w:top w:val="none" w:sz="0" w:space="0" w:color="auto"/>
            <w:left w:val="none" w:sz="0" w:space="0" w:color="auto"/>
            <w:bottom w:val="none" w:sz="0" w:space="0" w:color="auto"/>
            <w:right w:val="none" w:sz="0" w:space="0" w:color="auto"/>
          </w:divBdr>
        </w:div>
        <w:div w:id="407121897">
          <w:marLeft w:val="0"/>
          <w:marRight w:val="0"/>
          <w:marTop w:val="0"/>
          <w:marBottom w:val="0"/>
          <w:divBdr>
            <w:top w:val="none" w:sz="0" w:space="0" w:color="auto"/>
            <w:left w:val="none" w:sz="0" w:space="0" w:color="auto"/>
            <w:bottom w:val="none" w:sz="0" w:space="0" w:color="auto"/>
            <w:right w:val="none" w:sz="0" w:space="0" w:color="auto"/>
          </w:divBdr>
        </w:div>
        <w:div w:id="589704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pinclusive.org.uk/newsandfeatures/covid-19-and-disability/"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pinclusive.org.uk/newsandfeatures/covid-19-and-disability/"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ipinclusive.org.uk/wp-content/uploads/2021/01/210113-First-year-reflections-IP-Ability.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pinclusive.org.uk/newsandfeatures/our-2022-mental-wellbeing-survey/" TargetMode="External"/><Relationship Id="rId5" Type="http://schemas.openxmlformats.org/officeDocument/2006/relationships/webSettings" Target="webSettings.xml"/><Relationship Id="rId15" Type="http://schemas.openxmlformats.org/officeDocument/2006/relationships/hyperlink" Target="https://www.worldtrademarkreview.com/article/increased-need-disability-support-in-ip-profession-shows-ip-ability-survey" TargetMode="External"/><Relationship Id="rId10" Type="http://schemas.openxmlformats.org/officeDocument/2006/relationships/hyperlink" Target="https://ipinclusive.org.u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ipinclusive.org.uk/community/ip-ability/" TargetMode="External"/><Relationship Id="rId14" Type="http://schemas.openxmlformats.org/officeDocument/2006/relationships/hyperlink" Target="https://ipinclusive.org.uk/newsandfeatures/ip-ability-launch-survey-disability-caring-in-the-ip-secto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A0501-A3AB-40FC-A537-CD3074275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7490</Words>
  <Characters>42696</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Brewster</dc:creator>
  <cp:lastModifiedBy>Helen Smith</cp:lastModifiedBy>
  <cp:revision>3</cp:revision>
  <cp:lastPrinted>2022-08-11T09:30:00Z</cp:lastPrinted>
  <dcterms:created xsi:type="dcterms:W3CDTF">2024-04-24T10:10:00Z</dcterms:created>
  <dcterms:modified xsi:type="dcterms:W3CDTF">2024-04-24T10:10:00Z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